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F6D2" w14:textId="77777777" w:rsidR="009D5C68" w:rsidRDefault="009D5C68">
      <w:pPr>
        <w:jc w:val="center"/>
        <w:rPr>
          <w:rFonts w:ascii="Arial" w:hAnsi="Arial" w:cs="Arial"/>
          <w:b/>
        </w:rPr>
      </w:pPr>
    </w:p>
    <w:p w14:paraId="00E7A3EB" w14:textId="77777777" w:rsidR="00D70BF8" w:rsidRPr="00FD33AC" w:rsidRDefault="00D70BF8">
      <w:pPr>
        <w:jc w:val="center"/>
        <w:rPr>
          <w:rFonts w:ascii="Arial" w:hAnsi="Arial" w:cs="Arial"/>
          <w:b/>
        </w:rPr>
      </w:pPr>
      <w:r w:rsidRPr="00FD33AC">
        <w:rPr>
          <w:rFonts w:ascii="Arial" w:hAnsi="Arial" w:cs="Arial"/>
          <w:b/>
        </w:rPr>
        <w:t xml:space="preserve">TRANSITIONAL SERVICES OF NEW YORK FOR LONG ISLAND, INC. </w:t>
      </w:r>
    </w:p>
    <w:p w14:paraId="518828BD" w14:textId="77777777" w:rsidR="00D70BF8" w:rsidRPr="00FD33AC" w:rsidRDefault="00D70BF8" w:rsidP="00925952">
      <w:pPr>
        <w:rPr>
          <w:rFonts w:ascii="Arial" w:hAnsi="Arial" w:cs="Arial"/>
          <w:b/>
        </w:rPr>
      </w:pPr>
    </w:p>
    <w:p w14:paraId="6F8FC79B" w14:textId="77777777" w:rsidR="00D70BF8" w:rsidRPr="00FD33AC" w:rsidRDefault="00D70BF8">
      <w:pPr>
        <w:jc w:val="center"/>
        <w:rPr>
          <w:rFonts w:ascii="Arial" w:hAnsi="Arial" w:cs="Arial"/>
          <w:b/>
        </w:rPr>
      </w:pPr>
      <w:r w:rsidRPr="00FD33AC">
        <w:rPr>
          <w:rFonts w:ascii="Arial" w:hAnsi="Arial" w:cs="Arial"/>
          <w:b/>
        </w:rPr>
        <w:t>MEDICAID COMPLIANCE PROGRAM</w:t>
      </w:r>
      <w:r w:rsidR="00894190" w:rsidRPr="00FD33AC">
        <w:rPr>
          <w:rFonts w:ascii="Arial" w:hAnsi="Arial" w:cs="Arial"/>
          <w:b/>
        </w:rPr>
        <w:t xml:space="preserve"> </w:t>
      </w:r>
      <w:r w:rsidR="0099535B" w:rsidRPr="00FD33AC">
        <w:rPr>
          <w:rFonts w:ascii="Arial" w:hAnsi="Arial" w:cs="Arial"/>
          <w:b/>
        </w:rPr>
        <w:t xml:space="preserve">    </w:t>
      </w:r>
    </w:p>
    <w:p w14:paraId="79E96EA8" w14:textId="77777777" w:rsidR="009D5C68" w:rsidRPr="00FD33AC" w:rsidRDefault="009D5C68">
      <w:pPr>
        <w:jc w:val="center"/>
        <w:rPr>
          <w:rFonts w:ascii="Arial" w:hAnsi="Arial" w:cs="Arial"/>
          <w:b/>
        </w:rPr>
      </w:pPr>
    </w:p>
    <w:p w14:paraId="0B470BDC" w14:textId="77777777" w:rsidR="0089577A" w:rsidRPr="00FD33AC" w:rsidRDefault="0089577A">
      <w:pPr>
        <w:rPr>
          <w:rFonts w:ascii="Arial" w:hAnsi="Arial" w:cs="Arial"/>
        </w:rPr>
      </w:pPr>
    </w:p>
    <w:p w14:paraId="3F9EAEE5" w14:textId="77777777" w:rsidR="00D70BF8" w:rsidRPr="00FD33AC" w:rsidRDefault="00D70BF8">
      <w:pPr>
        <w:rPr>
          <w:rFonts w:ascii="Arial" w:hAnsi="Arial" w:cs="Arial"/>
        </w:rPr>
      </w:pPr>
      <w:r w:rsidRPr="00FD33AC">
        <w:rPr>
          <w:rFonts w:ascii="Arial" w:hAnsi="Arial" w:cs="Arial"/>
        </w:rPr>
        <w:t xml:space="preserve">As per the </w:t>
      </w:r>
      <w:r w:rsidR="00005AA4" w:rsidRPr="00FD33AC">
        <w:rPr>
          <w:rFonts w:ascii="Arial" w:hAnsi="Arial" w:cs="Arial"/>
        </w:rPr>
        <w:t xml:space="preserve">New York State </w:t>
      </w:r>
      <w:r w:rsidRPr="00FD33AC">
        <w:rPr>
          <w:rFonts w:ascii="Arial" w:hAnsi="Arial" w:cs="Arial"/>
        </w:rPr>
        <w:t>Office of Mental Health (</w:t>
      </w:r>
      <w:r w:rsidR="00005AA4" w:rsidRPr="00FD33AC">
        <w:rPr>
          <w:rFonts w:ascii="Arial" w:hAnsi="Arial" w:cs="Arial"/>
        </w:rPr>
        <w:t>NYS OMH</w:t>
      </w:r>
      <w:r w:rsidRPr="00FD33AC">
        <w:rPr>
          <w:rFonts w:ascii="Arial" w:hAnsi="Arial" w:cs="Arial"/>
        </w:rPr>
        <w:t>) and the New York State Office of the Medicaid Inspector General (</w:t>
      </w:r>
      <w:r w:rsidR="00005AA4" w:rsidRPr="00FD33AC">
        <w:rPr>
          <w:rFonts w:ascii="Arial" w:hAnsi="Arial" w:cs="Arial"/>
        </w:rPr>
        <w:t>NYS OMIG</w:t>
      </w:r>
      <w:r w:rsidRPr="00FD33AC">
        <w:rPr>
          <w:rFonts w:ascii="Arial" w:hAnsi="Arial" w:cs="Arial"/>
        </w:rPr>
        <w:t xml:space="preserve">) and as noted in Part 521, “Provider Compliance Programs” of Title 18 of the Codes, Rules and Regulations of the State of New York, the following is the </w:t>
      </w:r>
      <w:r w:rsidR="004127A0" w:rsidRPr="00FD33AC">
        <w:rPr>
          <w:rFonts w:ascii="Arial" w:hAnsi="Arial" w:cs="Arial"/>
        </w:rPr>
        <w:t>Agency</w:t>
      </w:r>
      <w:r w:rsidRPr="00FD33AC">
        <w:rPr>
          <w:rFonts w:ascii="Arial" w:hAnsi="Arial" w:cs="Arial"/>
        </w:rPr>
        <w:t xml:space="preserve"> Compliance Program. </w:t>
      </w:r>
      <w:r w:rsidR="009D5C68" w:rsidRPr="00FD33AC">
        <w:rPr>
          <w:rFonts w:ascii="Arial" w:hAnsi="Arial" w:cs="Arial"/>
        </w:rPr>
        <w:t>This P</w:t>
      </w:r>
      <w:r w:rsidR="00A46C4E" w:rsidRPr="00FD33AC">
        <w:rPr>
          <w:rFonts w:ascii="Arial" w:hAnsi="Arial" w:cs="Arial"/>
        </w:rPr>
        <w:t>rogram embodies a code of ethics and conduct fitting for the Transitional Services of New York for Long Island, Inc. (</w:t>
      </w:r>
      <w:r w:rsidR="00925952" w:rsidRPr="00FD33AC">
        <w:rPr>
          <w:rFonts w:ascii="Arial" w:hAnsi="Arial" w:cs="Arial"/>
        </w:rPr>
        <w:t xml:space="preserve">TSLI) </w:t>
      </w:r>
      <w:r w:rsidR="00A46C4E" w:rsidRPr="00FD33AC">
        <w:rPr>
          <w:rFonts w:ascii="Arial" w:hAnsi="Arial" w:cs="Arial"/>
        </w:rPr>
        <w:t>as a Medicaid provider.</w:t>
      </w:r>
      <w:r w:rsidR="00B665E0" w:rsidRPr="00FD33AC">
        <w:rPr>
          <w:rFonts w:ascii="Arial" w:hAnsi="Arial" w:cs="Arial"/>
        </w:rPr>
        <w:t xml:space="preserve"> The Program is well-integrated int</w:t>
      </w:r>
      <w:r w:rsidR="00FD33AC" w:rsidRPr="00FD33AC">
        <w:rPr>
          <w:rFonts w:ascii="Arial" w:hAnsi="Arial" w:cs="Arial"/>
        </w:rPr>
        <w:t>o</w:t>
      </w:r>
      <w:r w:rsidR="00B665E0" w:rsidRPr="00FD33AC">
        <w:rPr>
          <w:rFonts w:ascii="Arial" w:hAnsi="Arial" w:cs="Arial"/>
        </w:rPr>
        <w:t xml:space="preserve"> TSLI’s operations and supported by the Agency’s Administration as well as the Board of Directors (“governing body”). </w:t>
      </w:r>
    </w:p>
    <w:p w14:paraId="45A854F8" w14:textId="77777777" w:rsidR="00D70BF8" w:rsidRPr="00FD33AC" w:rsidRDefault="00D70BF8">
      <w:pPr>
        <w:rPr>
          <w:rFonts w:ascii="Arial" w:hAnsi="Arial" w:cs="Arial"/>
        </w:rPr>
      </w:pPr>
    </w:p>
    <w:p w14:paraId="65D07666" w14:textId="77777777" w:rsidR="00D70BF8" w:rsidRPr="00FD33AC" w:rsidRDefault="00925952">
      <w:pPr>
        <w:rPr>
          <w:rFonts w:ascii="Arial" w:hAnsi="Arial" w:cs="Arial"/>
        </w:rPr>
      </w:pPr>
      <w:r w:rsidRPr="00FD33AC">
        <w:rPr>
          <w:rFonts w:ascii="Arial" w:hAnsi="Arial" w:cs="Arial"/>
        </w:rPr>
        <w:t xml:space="preserve">TSLI </w:t>
      </w:r>
      <w:r w:rsidR="00A46C4E" w:rsidRPr="00FD33AC">
        <w:rPr>
          <w:rFonts w:ascii="Arial" w:hAnsi="Arial" w:cs="Arial"/>
        </w:rPr>
        <w:t>maintain</w:t>
      </w:r>
      <w:r w:rsidRPr="00FD33AC">
        <w:rPr>
          <w:rFonts w:ascii="Arial" w:hAnsi="Arial" w:cs="Arial"/>
        </w:rPr>
        <w:t>s</w:t>
      </w:r>
      <w:r w:rsidR="00681FBF" w:rsidRPr="00FD33AC">
        <w:rPr>
          <w:rFonts w:ascii="Arial" w:hAnsi="Arial" w:cs="Arial"/>
        </w:rPr>
        <w:t xml:space="preserve"> compliance with all mandated guidelines as set forth by the </w:t>
      </w:r>
      <w:r w:rsidR="00005AA4" w:rsidRPr="00FD33AC">
        <w:rPr>
          <w:rFonts w:ascii="Arial" w:hAnsi="Arial" w:cs="Arial"/>
        </w:rPr>
        <w:t>NYS OMIG</w:t>
      </w:r>
      <w:r w:rsidR="00681FBF" w:rsidRPr="00FD33AC">
        <w:rPr>
          <w:rFonts w:ascii="Arial" w:hAnsi="Arial" w:cs="Arial"/>
        </w:rPr>
        <w:t xml:space="preserve">. </w:t>
      </w:r>
    </w:p>
    <w:p w14:paraId="095B0BC3" w14:textId="77777777" w:rsidR="0089577A" w:rsidRPr="00FD33AC" w:rsidRDefault="0089577A">
      <w:pPr>
        <w:rPr>
          <w:rFonts w:ascii="Arial" w:hAnsi="Arial" w:cs="Arial"/>
          <w:b/>
          <w:u w:val="single"/>
        </w:rPr>
      </w:pPr>
    </w:p>
    <w:p w14:paraId="04DEF01D" w14:textId="77777777" w:rsidR="00D70BF8" w:rsidRPr="00FD33AC" w:rsidRDefault="00D70BF8" w:rsidP="00277C94">
      <w:pPr>
        <w:rPr>
          <w:rFonts w:ascii="Arial" w:hAnsi="Arial" w:cs="Arial"/>
          <w:b/>
        </w:rPr>
      </w:pPr>
      <w:r w:rsidRPr="00FD33AC">
        <w:rPr>
          <w:rFonts w:ascii="Arial" w:hAnsi="Arial" w:cs="Arial"/>
          <w:b/>
        </w:rPr>
        <w:t>C</w:t>
      </w:r>
      <w:r w:rsidR="008B461D" w:rsidRPr="00FD33AC">
        <w:rPr>
          <w:rFonts w:ascii="Arial" w:hAnsi="Arial" w:cs="Arial"/>
          <w:b/>
        </w:rPr>
        <w:t>OMPLIANCE PROGRAM DEFINITION</w:t>
      </w:r>
    </w:p>
    <w:p w14:paraId="77AE4BD1" w14:textId="77777777" w:rsidR="00D70BF8" w:rsidRPr="00FD33AC" w:rsidRDefault="00D70BF8">
      <w:pPr>
        <w:rPr>
          <w:rFonts w:ascii="Arial" w:hAnsi="Arial" w:cs="Arial"/>
          <w:b/>
        </w:rPr>
      </w:pPr>
    </w:p>
    <w:p w14:paraId="749F9579" w14:textId="77777777" w:rsidR="00D70BF8" w:rsidRPr="00FD33AC" w:rsidRDefault="00925952">
      <w:pPr>
        <w:rPr>
          <w:rFonts w:ascii="Arial" w:hAnsi="Arial" w:cs="Arial"/>
        </w:rPr>
      </w:pPr>
      <w:r w:rsidRPr="00FD33AC">
        <w:rPr>
          <w:rFonts w:ascii="Arial" w:hAnsi="Arial" w:cs="Arial"/>
        </w:rPr>
        <w:t xml:space="preserve">The TSLI </w:t>
      </w:r>
      <w:r w:rsidR="00417BA6" w:rsidRPr="00FD33AC">
        <w:rPr>
          <w:rFonts w:ascii="Arial" w:hAnsi="Arial" w:cs="Arial"/>
        </w:rPr>
        <w:t>Medicaid Compliance Program represents</w:t>
      </w:r>
      <w:r w:rsidR="00D70BF8" w:rsidRPr="00FD33AC">
        <w:rPr>
          <w:rFonts w:ascii="Arial" w:hAnsi="Arial" w:cs="Arial"/>
        </w:rPr>
        <w:t xml:space="preserve"> a standard of conduct and written policies/procedures to encourage honest/responsible conduct and to provide </w:t>
      </w:r>
      <w:r w:rsidR="00417BA6" w:rsidRPr="00FD33AC">
        <w:rPr>
          <w:rFonts w:ascii="Arial" w:hAnsi="Arial" w:cs="Arial"/>
        </w:rPr>
        <w:t xml:space="preserve">compliance </w:t>
      </w:r>
      <w:r w:rsidR="00D70BF8" w:rsidRPr="00FD33AC">
        <w:rPr>
          <w:rFonts w:ascii="Arial" w:hAnsi="Arial" w:cs="Arial"/>
        </w:rPr>
        <w:t>guidance to employees</w:t>
      </w:r>
      <w:r w:rsidR="00B665E0" w:rsidRPr="00FD33AC">
        <w:rPr>
          <w:rFonts w:ascii="Arial" w:hAnsi="Arial" w:cs="Arial"/>
        </w:rPr>
        <w:t>, and the Board of Directors. The</w:t>
      </w:r>
      <w:r w:rsidR="00D70BF8" w:rsidRPr="00FD33AC">
        <w:rPr>
          <w:rFonts w:ascii="Arial" w:hAnsi="Arial" w:cs="Arial"/>
        </w:rPr>
        <w:t xml:space="preserve"> </w:t>
      </w:r>
      <w:r w:rsidR="009D5C68" w:rsidRPr="00FD33AC">
        <w:rPr>
          <w:rFonts w:ascii="Arial" w:hAnsi="Arial" w:cs="Arial"/>
        </w:rPr>
        <w:t>P</w:t>
      </w:r>
      <w:r w:rsidR="00D70BF8" w:rsidRPr="00FD33AC">
        <w:rPr>
          <w:rFonts w:ascii="Arial" w:hAnsi="Arial" w:cs="Arial"/>
        </w:rPr>
        <w:t>rogram defines appropriate behavior as it relates to the detection and avoidanc</w:t>
      </w:r>
      <w:r w:rsidR="009D5C68" w:rsidRPr="00FD33AC">
        <w:rPr>
          <w:rFonts w:ascii="Arial" w:hAnsi="Arial" w:cs="Arial"/>
        </w:rPr>
        <w:t>e of Medicaid fraud/abuse. The P</w:t>
      </w:r>
      <w:r w:rsidR="00D70BF8" w:rsidRPr="00FD33AC">
        <w:rPr>
          <w:rFonts w:ascii="Arial" w:hAnsi="Arial" w:cs="Arial"/>
        </w:rPr>
        <w:t>rogram will assist to identify/prevent criminal and/or unethic</w:t>
      </w:r>
      <w:r w:rsidR="009D5C68" w:rsidRPr="00FD33AC">
        <w:rPr>
          <w:rFonts w:ascii="Arial" w:hAnsi="Arial" w:cs="Arial"/>
        </w:rPr>
        <w:t>al behavior. Additionally, the P</w:t>
      </w:r>
      <w:r w:rsidR="00D70BF8" w:rsidRPr="00FD33AC">
        <w:rPr>
          <w:rFonts w:ascii="Arial" w:hAnsi="Arial" w:cs="Arial"/>
        </w:rPr>
        <w:t>rogram will serve to improve efficiency an</w:t>
      </w:r>
      <w:r w:rsidR="00681FBF" w:rsidRPr="00FD33AC">
        <w:rPr>
          <w:rFonts w:ascii="Arial" w:hAnsi="Arial" w:cs="Arial"/>
        </w:rPr>
        <w:t xml:space="preserve">d consistency of services to </w:t>
      </w:r>
      <w:r w:rsidR="00D70BF8" w:rsidRPr="00FD33AC">
        <w:rPr>
          <w:rFonts w:ascii="Arial" w:hAnsi="Arial" w:cs="Arial"/>
        </w:rPr>
        <w:t>r</w:t>
      </w:r>
      <w:r w:rsidR="006767FE" w:rsidRPr="00FD33AC">
        <w:rPr>
          <w:rFonts w:ascii="Arial" w:hAnsi="Arial" w:cs="Arial"/>
        </w:rPr>
        <w:t xml:space="preserve">esidents </w:t>
      </w:r>
      <w:r w:rsidR="00D70BF8" w:rsidRPr="00FD33AC">
        <w:rPr>
          <w:rFonts w:ascii="Arial" w:hAnsi="Arial" w:cs="Arial"/>
        </w:rPr>
        <w:t xml:space="preserve">and if warranted, will allow for prompt, thorough investigation of any alleged misconduct by corporate offices, management and/or </w:t>
      </w:r>
      <w:r w:rsidR="00005AA4" w:rsidRPr="00FD33AC">
        <w:rPr>
          <w:rFonts w:ascii="Arial" w:hAnsi="Arial" w:cs="Arial"/>
        </w:rPr>
        <w:t xml:space="preserve">the </w:t>
      </w:r>
      <w:r w:rsidR="00D70BF8" w:rsidRPr="00FD33AC">
        <w:rPr>
          <w:rFonts w:ascii="Arial" w:hAnsi="Arial" w:cs="Arial"/>
        </w:rPr>
        <w:t>Board of Directors</w:t>
      </w:r>
      <w:r w:rsidR="00B665E0" w:rsidRPr="00FD33AC">
        <w:rPr>
          <w:rFonts w:ascii="Arial" w:hAnsi="Arial" w:cs="Arial"/>
        </w:rPr>
        <w:t>.</w:t>
      </w:r>
    </w:p>
    <w:p w14:paraId="2936293C" w14:textId="77777777" w:rsidR="00D70BF8" w:rsidRPr="00FD33AC" w:rsidRDefault="00D70BF8">
      <w:pPr>
        <w:rPr>
          <w:rFonts w:ascii="Arial" w:hAnsi="Arial" w:cs="Arial"/>
        </w:rPr>
      </w:pPr>
    </w:p>
    <w:p w14:paraId="1DD8BA64" w14:textId="77777777" w:rsidR="00D70BF8" w:rsidRPr="00FD33AC" w:rsidRDefault="00925952">
      <w:pPr>
        <w:rPr>
          <w:rFonts w:ascii="Arial" w:hAnsi="Arial" w:cs="Arial"/>
          <w:b/>
          <w:u w:val="single"/>
        </w:rPr>
      </w:pPr>
      <w:r w:rsidRPr="00FD33AC">
        <w:rPr>
          <w:rFonts w:ascii="Arial" w:hAnsi="Arial" w:cs="Arial"/>
        </w:rPr>
        <w:t xml:space="preserve">TSLI </w:t>
      </w:r>
      <w:r w:rsidR="00681FBF" w:rsidRPr="00FD33AC">
        <w:rPr>
          <w:rFonts w:ascii="Arial" w:hAnsi="Arial" w:cs="Arial"/>
        </w:rPr>
        <w:t xml:space="preserve">holds all </w:t>
      </w:r>
      <w:r w:rsidR="00417BA6" w:rsidRPr="00FD33AC">
        <w:rPr>
          <w:rFonts w:ascii="Arial" w:hAnsi="Arial" w:cs="Arial"/>
        </w:rPr>
        <w:t xml:space="preserve">employees and </w:t>
      </w:r>
      <w:r w:rsidR="00005AA4" w:rsidRPr="00FD33AC">
        <w:rPr>
          <w:rFonts w:ascii="Arial" w:hAnsi="Arial" w:cs="Arial"/>
        </w:rPr>
        <w:t xml:space="preserve">their </w:t>
      </w:r>
      <w:r w:rsidR="00D70BF8" w:rsidRPr="00FD33AC">
        <w:rPr>
          <w:rFonts w:ascii="Arial" w:hAnsi="Arial" w:cs="Arial"/>
        </w:rPr>
        <w:t>Board of Director</w:t>
      </w:r>
      <w:r w:rsidR="00417BA6" w:rsidRPr="00FD33AC">
        <w:rPr>
          <w:rFonts w:ascii="Arial" w:hAnsi="Arial" w:cs="Arial"/>
        </w:rPr>
        <w:t>s</w:t>
      </w:r>
      <w:r w:rsidR="00D70BF8" w:rsidRPr="00FD33AC">
        <w:rPr>
          <w:rFonts w:ascii="Arial" w:hAnsi="Arial" w:cs="Arial"/>
        </w:rPr>
        <w:t xml:space="preserve"> to a standard of conduct and ethics appropriate of a Medicaid pr</w:t>
      </w:r>
      <w:r w:rsidR="00681FBF" w:rsidRPr="00FD33AC">
        <w:rPr>
          <w:rFonts w:ascii="Arial" w:hAnsi="Arial" w:cs="Arial"/>
        </w:rPr>
        <w:t xml:space="preserve">ovider. </w:t>
      </w:r>
      <w:r w:rsidR="006767FE" w:rsidRPr="00FD33AC">
        <w:rPr>
          <w:rFonts w:ascii="Arial" w:hAnsi="Arial" w:cs="Arial"/>
        </w:rPr>
        <w:t xml:space="preserve">This is a uniform application of discipline, which </w:t>
      </w:r>
      <w:r w:rsidR="00CF568D" w:rsidRPr="00FD33AC">
        <w:rPr>
          <w:rFonts w:ascii="Arial" w:hAnsi="Arial" w:cs="Arial"/>
        </w:rPr>
        <w:t>is</w:t>
      </w:r>
      <w:r w:rsidR="006767FE" w:rsidRPr="00FD33AC">
        <w:rPr>
          <w:rFonts w:ascii="Arial" w:hAnsi="Arial" w:cs="Arial"/>
        </w:rPr>
        <w:t xml:space="preserve"> applied consistently across the organization, regardless of title or position. </w:t>
      </w:r>
      <w:r w:rsidR="00681FBF" w:rsidRPr="00FD33AC">
        <w:rPr>
          <w:rFonts w:ascii="Arial" w:hAnsi="Arial" w:cs="Arial"/>
        </w:rPr>
        <w:t xml:space="preserve">Any violation of this </w:t>
      </w:r>
      <w:r w:rsidR="00D70BF8" w:rsidRPr="00FD33AC">
        <w:rPr>
          <w:rFonts w:ascii="Arial" w:hAnsi="Arial" w:cs="Arial"/>
        </w:rPr>
        <w:t xml:space="preserve">code of conduct will </w:t>
      </w:r>
      <w:r w:rsidR="00295EBF" w:rsidRPr="00FD33AC">
        <w:rPr>
          <w:rFonts w:ascii="Arial" w:hAnsi="Arial" w:cs="Arial"/>
        </w:rPr>
        <w:t xml:space="preserve">result in appropriate remedial </w:t>
      </w:r>
      <w:r w:rsidR="00D70BF8" w:rsidRPr="00FD33AC">
        <w:rPr>
          <w:rFonts w:ascii="Arial" w:hAnsi="Arial" w:cs="Arial"/>
        </w:rPr>
        <w:t xml:space="preserve">action up to and including </w:t>
      </w:r>
      <w:r w:rsidR="00D70BF8" w:rsidRPr="0058440D">
        <w:rPr>
          <w:rFonts w:ascii="Arial" w:hAnsi="Arial" w:cs="Arial"/>
        </w:rPr>
        <w:t>legal proceedings and termination of employm</w:t>
      </w:r>
      <w:r w:rsidR="004127A0" w:rsidRPr="0058440D">
        <w:rPr>
          <w:rFonts w:ascii="Arial" w:hAnsi="Arial" w:cs="Arial"/>
        </w:rPr>
        <w:t>ent. All Medicaid guidelines will be</w:t>
      </w:r>
      <w:r w:rsidR="00D70BF8" w:rsidRPr="0058440D">
        <w:rPr>
          <w:rFonts w:ascii="Arial" w:hAnsi="Arial" w:cs="Arial"/>
        </w:rPr>
        <w:t xml:space="preserve"> followed as set forth by New York State</w:t>
      </w:r>
      <w:r w:rsidR="004127A0" w:rsidRPr="0058440D">
        <w:rPr>
          <w:rFonts w:ascii="Arial" w:hAnsi="Arial" w:cs="Arial"/>
        </w:rPr>
        <w:t xml:space="preserve"> and the federal government</w:t>
      </w:r>
      <w:r w:rsidR="00D70BF8" w:rsidRPr="0058440D">
        <w:rPr>
          <w:rFonts w:ascii="Arial" w:hAnsi="Arial" w:cs="Arial"/>
        </w:rPr>
        <w:t xml:space="preserve">. All Medicaid information is maintained in a confidential and case sensitive manner. Employees directly involved in conducting </w:t>
      </w:r>
      <w:r w:rsidR="004127A0" w:rsidRPr="0058440D">
        <w:rPr>
          <w:rFonts w:ascii="Arial" w:hAnsi="Arial" w:cs="Arial"/>
        </w:rPr>
        <w:t>Agency</w:t>
      </w:r>
      <w:r w:rsidR="00D70BF8" w:rsidRPr="0058440D">
        <w:rPr>
          <w:rFonts w:ascii="Arial" w:hAnsi="Arial" w:cs="Arial"/>
        </w:rPr>
        <w:t xml:space="preserve"> business related to Medicaid billing </w:t>
      </w:r>
      <w:r w:rsidR="00B962DE" w:rsidRPr="0058440D">
        <w:rPr>
          <w:rFonts w:ascii="Arial" w:hAnsi="Arial" w:cs="Arial"/>
        </w:rPr>
        <w:t xml:space="preserve">and the provision </w:t>
      </w:r>
      <w:r w:rsidR="0058440D" w:rsidRPr="0058440D">
        <w:rPr>
          <w:rFonts w:ascii="Arial" w:hAnsi="Arial" w:cs="Arial"/>
        </w:rPr>
        <w:t>and</w:t>
      </w:r>
      <w:r w:rsidR="00B962DE" w:rsidRPr="0058440D">
        <w:rPr>
          <w:rFonts w:ascii="Arial" w:hAnsi="Arial" w:cs="Arial"/>
        </w:rPr>
        <w:t xml:space="preserve"> documentation of Rehabilitative Restorative Services </w:t>
      </w:r>
      <w:r w:rsidR="00D70BF8" w:rsidRPr="0058440D">
        <w:rPr>
          <w:rFonts w:ascii="Arial" w:hAnsi="Arial" w:cs="Arial"/>
        </w:rPr>
        <w:t xml:space="preserve">are trained on policy and procedure as outlined by the </w:t>
      </w:r>
      <w:r w:rsidR="004127A0" w:rsidRPr="0058440D">
        <w:rPr>
          <w:rFonts w:ascii="Arial" w:hAnsi="Arial" w:cs="Arial"/>
        </w:rPr>
        <w:t>Agency</w:t>
      </w:r>
      <w:r w:rsidR="00D70BF8" w:rsidRPr="0058440D">
        <w:rPr>
          <w:rFonts w:ascii="Arial" w:hAnsi="Arial" w:cs="Arial"/>
        </w:rPr>
        <w:t xml:space="preserve">. Failure of any employee or </w:t>
      </w:r>
      <w:r w:rsidR="0034281F" w:rsidRPr="0058440D">
        <w:rPr>
          <w:rFonts w:ascii="Arial" w:hAnsi="Arial" w:cs="Arial"/>
        </w:rPr>
        <w:t>Board</w:t>
      </w:r>
      <w:r w:rsidR="009D5C68" w:rsidRPr="0058440D">
        <w:rPr>
          <w:rFonts w:ascii="Arial" w:hAnsi="Arial" w:cs="Arial"/>
        </w:rPr>
        <w:t xml:space="preserve"> member to adhere</w:t>
      </w:r>
      <w:r w:rsidR="009D5C68" w:rsidRPr="00FD33AC">
        <w:rPr>
          <w:rFonts w:ascii="Arial" w:hAnsi="Arial" w:cs="Arial"/>
        </w:rPr>
        <w:t xml:space="preserve"> to the C</w:t>
      </w:r>
      <w:r w:rsidR="00D70BF8" w:rsidRPr="00FD33AC">
        <w:rPr>
          <w:rFonts w:ascii="Arial" w:hAnsi="Arial" w:cs="Arial"/>
        </w:rPr>
        <w:t xml:space="preserve">ompliance </w:t>
      </w:r>
      <w:r w:rsidR="009D5C68" w:rsidRPr="00FD33AC">
        <w:rPr>
          <w:rFonts w:ascii="Arial" w:hAnsi="Arial" w:cs="Arial"/>
        </w:rPr>
        <w:t>P</w:t>
      </w:r>
      <w:r w:rsidR="00D70BF8" w:rsidRPr="00FD33AC">
        <w:rPr>
          <w:rFonts w:ascii="Arial" w:hAnsi="Arial" w:cs="Arial"/>
        </w:rPr>
        <w:t>rogram may result in termination of employment/</w:t>
      </w:r>
      <w:r w:rsidR="0034281F" w:rsidRPr="00FD33AC">
        <w:rPr>
          <w:rFonts w:ascii="Arial" w:hAnsi="Arial" w:cs="Arial"/>
        </w:rPr>
        <w:t>Board</w:t>
      </w:r>
      <w:r w:rsidR="00D70BF8" w:rsidRPr="00FD33AC">
        <w:rPr>
          <w:rFonts w:ascii="Arial" w:hAnsi="Arial" w:cs="Arial"/>
        </w:rPr>
        <w:t xml:space="preserve"> status</w:t>
      </w:r>
      <w:r w:rsidR="00A53C42" w:rsidRPr="00FD33AC">
        <w:rPr>
          <w:rFonts w:ascii="Arial" w:hAnsi="Arial" w:cs="Arial"/>
        </w:rPr>
        <w:t xml:space="preserve"> and/or legal proceeding</w:t>
      </w:r>
      <w:r w:rsidR="00005AA4" w:rsidRPr="00FD33AC">
        <w:rPr>
          <w:rFonts w:ascii="Arial" w:hAnsi="Arial" w:cs="Arial"/>
        </w:rPr>
        <w:t>s</w:t>
      </w:r>
      <w:r w:rsidR="00D70BF8" w:rsidRPr="00FD33AC">
        <w:rPr>
          <w:rFonts w:ascii="Arial" w:hAnsi="Arial" w:cs="Arial"/>
        </w:rPr>
        <w:t xml:space="preserve">. </w:t>
      </w:r>
      <w:r w:rsidR="00EA4535" w:rsidRPr="00FD33AC">
        <w:rPr>
          <w:rStyle w:val="FootnoteReference"/>
          <w:rFonts w:ascii="Arial" w:hAnsi="Arial" w:cs="Arial"/>
        </w:rPr>
        <w:footnoteReference w:id="1"/>
      </w:r>
    </w:p>
    <w:p w14:paraId="1E734EC5" w14:textId="77777777" w:rsidR="00D70BF8" w:rsidRPr="00FD33AC" w:rsidRDefault="00D70BF8">
      <w:pPr>
        <w:rPr>
          <w:rFonts w:ascii="Arial" w:hAnsi="Arial" w:cs="Arial"/>
          <w:b/>
          <w:u w:val="single"/>
        </w:rPr>
      </w:pPr>
    </w:p>
    <w:p w14:paraId="48A19722" w14:textId="77777777" w:rsidR="00D70BF8" w:rsidRPr="00FD33AC" w:rsidRDefault="008B461D" w:rsidP="00277C94">
      <w:pPr>
        <w:tabs>
          <w:tab w:val="left" w:pos="7755"/>
        </w:tabs>
        <w:rPr>
          <w:rFonts w:ascii="Arial" w:hAnsi="Arial" w:cs="Arial"/>
          <w:b/>
        </w:rPr>
      </w:pPr>
      <w:r w:rsidRPr="00FD33AC">
        <w:rPr>
          <w:rFonts w:ascii="Arial" w:hAnsi="Arial" w:cs="Arial"/>
          <w:b/>
        </w:rPr>
        <w:t>PROGRAM DESIGNEE</w:t>
      </w:r>
      <w:r w:rsidR="00277C94" w:rsidRPr="00FD33AC">
        <w:rPr>
          <w:rFonts w:ascii="Arial" w:hAnsi="Arial" w:cs="Arial"/>
          <w:b/>
        </w:rPr>
        <w:tab/>
      </w:r>
    </w:p>
    <w:p w14:paraId="7A2FDCB3" w14:textId="77777777" w:rsidR="00D81919" w:rsidRPr="00FD33AC" w:rsidRDefault="00D81919">
      <w:pPr>
        <w:rPr>
          <w:rFonts w:ascii="Arial" w:hAnsi="Arial" w:cs="Arial"/>
        </w:rPr>
      </w:pPr>
    </w:p>
    <w:p w14:paraId="1932A7B4" w14:textId="76A7EC76" w:rsidR="00F83AA1" w:rsidRPr="00FD33AC" w:rsidRDefault="00681FBF" w:rsidP="0066726D">
      <w:pPr>
        <w:rPr>
          <w:rFonts w:ascii="Arial" w:hAnsi="Arial" w:cs="Arial"/>
        </w:rPr>
      </w:pPr>
      <w:r w:rsidRPr="00FD33AC">
        <w:rPr>
          <w:rFonts w:ascii="Arial" w:hAnsi="Arial" w:cs="Arial"/>
        </w:rPr>
        <w:t xml:space="preserve">The </w:t>
      </w:r>
      <w:r w:rsidR="004127A0" w:rsidRPr="00FD33AC">
        <w:rPr>
          <w:rFonts w:ascii="Arial" w:hAnsi="Arial" w:cs="Arial"/>
        </w:rPr>
        <w:t>Agency</w:t>
      </w:r>
      <w:r w:rsidR="00D70BF8" w:rsidRPr="00FD33AC">
        <w:rPr>
          <w:rFonts w:ascii="Arial" w:hAnsi="Arial" w:cs="Arial"/>
        </w:rPr>
        <w:t xml:space="preserve"> has designated the </w:t>
      </w:r>
      <w:r w:rsidR="00585083">
        <w:rPr>
          <w:rFonts w:ascii="Arial" w:hAnsi="Arial" w:cs="Arial"/>
        </w:rPr>
        <w:t xml:space="preserve">Compliance </w:t>
      </w:r>
      <w:r w:rsidR="00D85955" w:rsidRPr="0092010C">
        <w:rPr>
          <w:rFonts w:ascii="Arial" w:hAnsi="Arial" w:cs="Arial"/>
        </w:rPr>
        <w:t>Specialist</w:t>
      </w:r>
      <w:r w:rsidR="00D70BF8" w:rsidRPr="00FD33AC">
        <w:rPr>
          <w:rFonts w:ascii="Arial" w:hAnsi="Arial" w:cs="Arial"/>
        </w:rPr>
        <w:t xml:space="preserve"> as the individual </w:t>
      </w:r>
      <w:r w:rsidR="002F51D2" w:rsidRPr="00FD33AC">
        <w:rPr>
          <w:rFonts w:ascii="Arial" w:hAnsi="Arial" w:cs="Arial"/>
        </w:rPr>
        <w:t>“</w:t>
      </w:r>
      <w:r w:rsidR="00D70BF8" w:rsidRPr="00FD33AC">
        <w:rPr>
          <w:rFonts w:ascii="Arial" w:hAnsi="Arial" w:cs="Arial"/>
          <w:i/>
        </w:rPr>
        <w:t>in whom the responsibility for t</w:t>
      </w:r>
      <w:r w:rsidR="009D5C68" w:rsidRPr="00FD33AC">
        <w:rPr>
          <w:rFonts w:ascii="Arial" w:hAnsi="Arial" w:cs="Arial"/>
          <w:i/>
        </w:rPr>
        <w:t>he day-to-day operation of the C</w:t>
      </w:r>
      <w:r w:rsidR="00D70BF8" w:rsidRPr="00FD33AC">
        <w:rPr>
          <w:rFonts w:ascii="Arial" w:hAnsi="Arial" w:cs="Arial"/>
          <w:i/>
        </w:rPr>
        <w:t xml:space="preserve">ompliance </w:t>
      </w:r>
      <w:r w:rsidR="009D5C68" w:rsidRPr="00FD33AC">
        <w:rPr>
          <w:rFonts w:ascii="Arial" w:hAnsi="Arial" w:cs="Arial"/>
          <w:i/>
        </w:rPr>
        <w:t>P</w:t>
      </w:r>
      <w:r w:rsidR="00D70BF8" w:rsidRPr="00FD33AC">
        <w:rPr>
          <w:rFonts w:ascii="Arial" w:hAnsi="Arial" w:cs="Arial"/>
          <w:i/>
        </w:rPr>
        <w:t>rogram is vested</w:t>
      </w:r>
      <w:r w:rsidR="009F223C" w:rsidRPr="00FD33AC">
        <w:rPr>
          <w:rFonts w:ascii="Arial" w:hAnsi="Arial" w:cs="Arial"/>
          <w:i/>
        </w:rPr>
        <w:t>.</w:t>
      </w:r>
      <w:r w:rsidR="002F51D2" w:rsidRPr="00FD33AC">
        <w:rPr>
          <w:rFonts w:ascii="Arial" w:hAnsi="Arial" w:cs="Arial"/>
          <w:i/>
        </w:rPr>
        <w:t>”</w:t>
      </w:r>
      <w:r w:rsidR="00005AA4" w:rsidRPr="00FD33AC">
        <w:rPr>
          <w:rFonts w:ascii="Arial" w:hAnsi="Arial" w:cs="Arial"/>
          <w:i/>
        </w:rPr>
        <w:t xml:space="preserve"> </w:t>
      </w:r>
      <w:r w:rsidRPr="00FD33AC">
        <w:rPr>
          <w:rFonts w:ascii="Arial" w:hAnsi="Arial" w:cs="Arial"/>
        </w:rPr>
        <w:t xml:space="preserve"> Hereafter, this designee is termed “Compliance </w:t>
      </w:r>
      <w:r w:rsidR="00585083">
        <w:rPr>
          <w:rFonts w:ascii="Arial" w:hAnsi="Arial" w:cs="Arial"/>
        </w:rPr>
        <w:t>Officer</w:t>
      </w:r>
      <w:r w:rsidRPr="00FD33AC">
        <w:rPr>
          <w:rFonts w:ascii="Arial" w:hAnsi="Arial" w:cs="Arial"/>
        </w:rPr>
        <w:t xml:space="preserve">.” </w:t>
      </w:r>
    </w:p>
    <w:p w14:paraId="475874CA" w14:textId="77777777" w:rsidR="0093353B" w:rsidRPr="00FD33AC" w:rsidRDefault="0093353B">
      <w:pPr>
        <w:rPr>
          <w:rFonts w:ascii="Arial" w:hAnsi="Arial" w:cs="Arial"/>
          <w:b/>
        </w:rPr>
      </w:pPr>
    </w:p>
    <w:p w14:paraId="27853F67" w14:textId="21DB7EF1" w:rsidR="00894190" w:rsidRPr="00FD33AC" w:rsidRDefault="00CD7B8D">
      <w:pPr>
        <w:rPr>
          <w:rFonts w:ascii="Arial" w:hAnsi="Arial" w:cs="Arial"/>
        </w:rPr>
      </w:pPr>
      <w:r w:rsidRPr="00FD33AC">
        <w:rPr>
          <w:rFonts w:ascii="Arial" w:hAnsi="Arial" w:cs="Arial"/>
          <w:b/>
        </w:rPr>
        <w:t xml:space="preserve">Compliance </w:t>
      </w:r>
      <w:r w:rsidR="00585083">
        <w:rPr>
          <w:rFonts w:ascii="Arial" w:hAnsi="Arial" w:cs="Arial"/>
          <w:b/>
        </w:rPr>
        <w:t>Officer</w:t>
      </w:r>
      <w:r w:rsidR="00C67CC0">
        <w:rPr>
          <w:rFonts w:ascii="Arial" w:hAnsi="Arial" w:cs="Arial"/>
          <w:b/>
        </w:rPr>
        <w:t xml:space="preserve"> </w:t>
      </w:r>
      <w:r w:rsidR="00277C94" w:rsidRPr="00FD33AC">
        <w:rPr>
          <w:rFonts w:ascii="Arial" w:hAnsi="Arial" w:cs="Arial"/>
          <w:b/>
        </w:rPr>
        <w:t>Role and Responsibilities</w:t>
      </w:r>
      <w:r w:rsidR="008B461D" w:rsidRPr="00FD33AC">
        <w:rPr>
          <w:rFonts w:ascii="Arial" w:hAnsi="Arial" w:cs="Arial"/>
          <w:b/>
        </w:rPr>
        <w:t xml:space="preserve">:  </w:t>
      </w:r>
      <w:r w:rsidRPr="00FD33AC">
        <w:rPr>
          <w:rFonts w:ascii="Arial" w:hAnsi="Arial" w:cs="Arial"/>
        </w:rPr>
        <w:t>The purpose</w:t>
      </w:r>
      <w:r w:rsidR="0099535B" w:rsidRPr="00FD33AC">
        <w:rPr>
          <w:rFonts w:ascii="Arial" w:hAnsi="Arial" w:cs="Arial"/>
        </w:rPr>
        <w:t xml:space="preserve"> of the Compliance </w:t>
      </w:r>
      <w:r w:rsidR="00585083">
        <w:rPr>
          <w:rFonts w:ascii="Arial" w:hAnsi="Arial" w:cs="Arial"/>
        </w:rPr>
        <w:t>Officer</w:t>
      </w:r>
      <w:r w:rsidR="00005AA4" w:rsidRPr="00FD33AC">
        <w:rPr>
          <w:rFonts w:ascii="Arial" w:hAnsi="Arial" w:cs="Arial"/>
        </w:rPr>
        <w:t>’s r</w:t>
      </w:r>
      <w:r w:rsidR="0099535B" w:rsidRPr="00FD33AC">
        <w:rPr>
          <w:rFonts w:ascii="Arial" w:hAnsi="Arial" w:cs="Arial"/>
        </w:rPr>
        <w:t>ole</w:t>
      </w:r>
      <w:r w:rsidRPr="00FD33AC">
        <w:rPr>
          <w:rFonts w:ascii="Arial" w:hAnsi="Arial" w:cs="Arial"/>
        </w:rPr>
        <w:t xml:space="preserve"> is to ensure </w:t>
      </w:r>
      <w:r w:rsidR="0099535B" w:rsidRPr="00FD33AC">
        <w:rPr>
          <w:rFonts w:ascii="Arial" w:hAnsi="Arial" w:cs="Arial"/>
        </w:rPr>
        <w:t xml:space="preserve">an integrated and comprehensive </w:t>
      </w:r>
      <w:r w:rsidRPr="00FD33AC">
        <w:rPr>
          <w:rFonts w:ascii="Arial" w:hAnsi="Arial" w:cs="Arial"/>
        </w:rPr>
        <w:t>strategy for:</w:t>
      </w:r>
      <w:r w:rsidR="00894190" w:rsidRPr="00FD33AC">
        <w:rPr>
          <w:rFonts w:ascii="Arial" w:hAnsi="Arial" w:cs="Arial"/>
        </w:rPr>
        <w:t xml:space="preserve">  </w:t>
      </w:r>
    </w:p>
    <w:p w14:paraId="3DDE19FA" w14:textId="77777777" w:rsidR="00CD7B8D" w:rsidRPr="00FD33AC" w:rsidRDefault="00CD7B8D">
      <w:pPr>
        <w:rPr>
          <w:rFonts w:ascii="Arial" w:hAnsi="Arial" w:cs="Arial"/>
        </w:rPr>
      </w:pPr>
      <w:r w:rsidRPr="00FD33AC">
        <w:rPr>
          <w:rFonts w:ascii="Arial" w:hAnsi="Arial" w:cs="Arial"/>
        </w:rPr>
        <w:t xml:space="preserve"> </w:t>
      </w:r>
    </w:p>
    <w:p w14:paraId="0C975135" w14:textId="77777777" w:rsidR="00CD7B8D" w:rsidRPr="00FD33AC" w:rsidRDefault="00CD7B8D" w:rsidP="00277C94">
      <w:pPr>
        <w:numPr>
          <w:ilvl w:val="0"/>
          <w:numId w:val="16"/>
        </w:numPr>
        <w:ind w:left="360"/>
        <w:rPr>
          <w:rFonts w:ascii="Arial" w:hAnsi="Arial" w:cs="Arial"/>
        </w:rPr>
      </w:pPr>
      <w:r w:rsidRPr="00FD33AC">
        <w:rPr>
          <w:rFonts w:ascii="Arial" w:hAnsi="Arial" w:cs="Arial"/>
        </w:rPr>
        <w:t>Identifying, documenting, reporting and investigating reports of non-co</w:t>
      </w:r>
      <w:r w:rsidR="0099535B" w:rsidRPr="00FD33AC">
        <w:rPr>
          <w:rFonts w:ascii="Arial" w:hAnsi="Arial" w:cs="Arial"/>
        </w:rPr>
        <w:t>mpliance within the corporation</w:t>
      </w:r>
      <w:r w:rsidR="009F223C" w:rsidRPr="00FD33AC">
        <w:rPr>
          <w:rFonts w:ascii="Arial" w:hAnsi="Arial" w:cs="Arial"/>
        </w:rPr>
        <w:t>,</w:t>
      </w:r>
      <w:r w:rsidRPr="00FD33AC">
        <w:rPr>
          <w:rFonts w:ascii="Arial" w:hAnsi="Arial" w:cs="Arial"/>
        </w:rPr>
        <w:t xml:space="preserve"> in the context of a Medicaid provid</w:t>
      </w:r>
      <w:r w:rsidR="00894190" w:rsidRPr="00FD33AC">
        <w:rPr>
          <w:rFonts w:ascii="Arial" w:hAnsi="Arial" w:cs="Arial"/>
        </w:rPr>
        <w:t>er</w:t>
      </w:r>
      <w:r w:rsidR="00CD3FD5" w:rsidRPr="00FD33AC">
        <w:rPr>
          <w:rFonts w:ascii="Arial" w:hAnsi="Arial" w:cs="Arial"/>
        </w:rPr>
        <w:t>,</w:t>
      </w:r>
      <w:r w:rsidR="00894190" w:rsidRPr="00FD33AC">
        <w:rPr>
          <w:rFonts w:ascii="Arial" w:hAnsi="Arial" w:cs="Arial"/>
        </w:rPr>
        <w:t xml:space="preserve"> to detect and prevent fraud waste and abuse. </w:t>
      </w:r>
      <w:r w:rsidRPr="00FD33AC">
        <w:rPr>
          <w:rFonts w:ascii="Arial" w:hAnsi="Arial" w:cs="Arial"/>
        </w:rPr>
        <w:t xml:space="preserve"> </w:t>
      </w:r>
    </w:p>
    <w:p w14:paraId="24131960" w14:textId="77777777" w:rsidR="00277C94" w:rsidRPr="00FD33AC" w:rsidRDefault="00277C94" w:rsidP="004E6B8C">
      <w:pPr>
        <w:spacing w:line="120" w:lineRule="auto"/>
        <w:ind w:left="360"/>
        <w:rPr>
          <w:rFonts w:ascii="Arial" w:hAnsi="Arial" w:cs="Arial"/>
        </w:rPr>
      </w:pPr>
    </w:p>
    <w:p w14:paraId="0BC1376B" w14:textId="77777777" w:rsidR="00CD7B8D" w:rsidRPr="00FD33AC" w:rsidRDefault="00CD7B8D" w:rsidP="00277C94">
      <w:pPr>
        <w:numPr>
          <w:ilvl w:val="0"/>
          <w:numId w:val="16"/>
        </w:numPr>
        <w:ind w:left="360"/>
        <w:rPr>
          <w:rFonts w:ascii="Arial" w:hAnsi="Arial" w:cs="Arial"/>
        </w:rPr>
      </w:pPr>
      <w:r w:rsidRPr="00FD33AC">
        <w:rPr>
          <w:rFonts w:ascii="Arial" w:hAnsi="Arial" w:cs="Arial"/>
        </w:rPr>
        <w:t xml:space="preserve">Reviewing individual compliance issues to identify appropriate preventative or corrective action. </w:t>
      </w:r>
    </w:p>
    <w:p w14:paraId="0E77B88D" w14:textId="77777777" w:rsidR="00277C94" w:rsidRPr="00FD33AC" w:rsidRDefault="00277C94" w:rsidP="004E6B8C">
      <w:pPr>
        <w:spacing w:line="120" w:lineRule="auto"/>
        <w:ind w:left="360"/>
        <w:rPr>
          <w:rFonts w:ascii="Arial" w:hAnsi="Arial" w:cs="Arial"/>
        </w:rPr>
      </w:pPr>
    </w:p>
    <w:p w14:paraId="21EFA0F0" w14:textId="60D7DA6F" w:rsidR="00CD7B8D" w:rsidRPr="00FD33AC" w:rsidRDefault="00585083" w:rsidP="00277C94">
      <w:pPr>
        <w:numPr>
          <w:ilvl w:val="0"/>
          <w:numId w:val="16"/>
        </w:numPr>
        <w:ind w:left="360"/>
        <w:rPr>
          <w:rFonts w:ascii="Arial" w:hAnsi="Arial" w:cs="Arial"/>
        </w:rPr>
      </w:pPr>
      <w:r w:rsidRPr="00FD33AC">
        <w:rPr>
          <w:rFonts w:ascii="Arial" w:hAnsi="Arial" w:cs="Arial"/>
        </w:rPr>
        <w:t>Identifying</w:t>
      </w:r>
      <w:r w:rsidR="00CD7B8D" w:rsidRPr="00FD33AC">
        <w:rPr>
          <w:rFonts w:ascii="Arial" w:hAnsi="Arial" w:cs="Arial"/>
        </w:rPr>
        <w:t xml:space="preserve"> non-compliance patterns and trends through the compilation and analysis of data</w:t>
      </w:r>
      <w:r w:rsidR="009F223C" w:rsidRPr="00FD33AC">
        <w:rPr>
          <w:rFonts w:ascii="Arial" w:hAnsi="Arial" w:cs="Arial"/>
        </w:rPr>
        <w:t>,</w:t>
      </w:r>
      <w:r w:rsidR="00CD7B8D" w:rsidRPr="00FD33AC">
        <w:rPr>
          <w:rFonts w:ascii="Arial" w:hAnsi="Arial" w:cs="Arial"/>
        </w:rPr>
        <w:t xml:space="preserve"> to identify appropriate preventative or corrective action.</w:t>
      </w:r>
    </w:p>
    <w:p w14:paraId="00FDD502" w14:textId="77777777" w:rsidR="00277C94" w:rsidRPr="00FD33AC" w:rsidRDefault="00277C94" w:rsidP="004E6B8C">
      <w:pPr>
        <w:spacing w:line="120" w:lineRule="auto"/>
        <w:ind w:left="360"/>
        <w:rPr>
          <w:rFonts w:ascii="Arial" w:hAnsi="Arial" w:cs="Arial"/>
        </w:rPr>
      </w:pPr>
    </w:p>
    <w:p w14:paraId="24E15B96" w14:textId="77777777" w:rsidR="00CD7B8D" w:rsidRPr="00FD33AC" w:rsidRDefault="00CD7B8D" w:rsidP="00277C94">
      <w:pPr>
        <w:numPr>
          <w:ilvl w:val="0"/>
          <w:numId w:val="16"/>
        </w:numPr>
        <w:ind w:left="360"/>
        <w:rPr>
          <w:rFonts w:ascii="Arial" w:hAnsi="Arial" w:cs="Arial"/>
        </w:rPr>
      </w:pPr>
      <w:r w:rsidRPr="00FD33AC">
        <w:rPr>
          <w:rFonts w:ascii="Arial" w:hAnsi="Arial" w:cs="Arial"/>
        </w:rPr>
        <w:t>Implementing preventative and corrective action plans.</w:t>
      </w:r>
    </w:p>
    <w:p w14:paraId="74834343" w14:textId="77777777" w:rsidR="00277C94" w:rsidRPr="00FD33AC" w:rsidRDefault="00277C94" w:rsidP="004E6B8C">
      <w:pPr>
        <w:spacing w:line="120" w:lineRule="auto"/>
        <w:ind w:left="360"/>
        <w:rPr>
          <w:rFonts w:ascii="Arial" w:hAnsi="Arial" w:cs="Arial"/>
        </w:rPr>
      </w:pPr>
    </w:p>
    <w:p w14:paraId="6AB84867" w14:textId="77777777" w:rsidR="00CD7B8D" w:rsidRPr="00FD33AC" w:rsidRDefault="00CD7B8D" w:rsidP="00277C94">
      <w:pPr>
        <w:numPr>
          <w:ilvl w:val="0"/>
          <w:numId w:val="16"/>
        </w:numPr>
        <w:ind w:left="360"/>
        <w:rPr>
          <w:rFonts w:ascii="Arial" w:hAnsi="Arial" w:cs="Arial"/>
        </w:rPr>
      </w:pPr>
      <w:r w:rsidRPr="00FD33AC">
        <w:rPr>
          <w:rFonts w:ascii="Arial" w:hAnsi="Arial" w:cs="Arial"/>
        </w:rPr>
        <w:t xml:space="preserve">Monitoring Medicaid Compliance practices. </w:t>
      </w:r>
    </w:p>
    <w:p w14:paraId="3ABE7E98" w14:textId="77777777" w:rsidR="00427566" w:rsidRPr="00FD33AC" w:rsidRDefault="00427566" w:rsidP="00277C94">
      <w:pPr>
        <w:ind w:left="360" w:firstLine="360"/>
        <w:rPr>
          <w:rFonts w:ascii="Arial" w:hAnsi="Arial" w:cs="Arial"/>
          <w:u w:val="single"/>
        </w:rPr>
      </w:pPr>
    </w:p>
    <w:p w14:paraId="390B6BA1" w14:textId="26CB7A13" w:rsidR="00AD489E" w:rsidRPr="00FD33AC" w:rsidRDefault="00894190">
      <w:pPr>
        <w:rPr>
          <w:rFonts w:ascii="Arial" w:hAnsi="Arial" w:cs="Arial"/>
        </w:rPr>
      </w:pPr>
      <w:r w:rsidRPr="00FD33AC">
        <w:rPr>
          <w:rFonts w:ascii="Arial" w:hAnsi="Arial" w:cs="Arial"/>
        </w:rPr>
        <w:t>The Compliance Officer may report directly to the Chief Executive Officer</w:t>
      </w:r>
      <w:r w:rsidR="00ED17F2" w:rsidRPr="00FD33AC">
        <w:rPr>
          <w:rFonts w:ascii="Arial" w:hAnsi="Arial" w:cs="Arial"/>
        </w:rPr>
        <w:t>, the Chief Operating Officer,</w:t>
      </w:r>
      <w:r w:rsidRPr="00FD33AC">
        <w:rPr>
          <w:rFonts w:ascii="Arial" w:hAnsi="Arial" w:cs="Arial"/>
        </w:rPr>
        <w:t xml:space="preserve"> and/or the </w:t>
      </w:r>
      <w:r w:rsidR="00C67CC0">
        <w:rPr>
          <w:rFonts w:ascii="Arial" w:hAnsi="Arial" w:cs="Arial"/>
        </w:rPr>
        <w:t>Chief Compliance Officer</w:t>
      </w:r>
      <w:r w:rsidRPr="00FD33AC">
        <w:rPr>
          <w:rFonts w:ascii="Arial" w:hAnsi="Arial" w:cs="Arial"/>
        </w:rPr>
        <w:t xml:space="preserve"> for any form of compliance issue</w:t>
      </w:r>
      <w:r w:rsidR="00925952" w:rsidRPr="00FD33AC">
        <w:rPr>
          <w:rFonts w:ascii="Arial" w:hAnsi="Arial" w:cs="Arial"/>
        </w:rPr>
        <w:t>s</w:t>
      </w:r>
      <w:r w:rsidRPr="00FD33AC">
        <w:rPr>
          <w:rFonts w:ascii="Arial" w:hAnsi="Arial" w:cs="Arial"/>
        </w:rPr>
        <w:t xml:space="preserve">. The Compliance </w:t>
      </w:r>
      <w:r w:rsidR="00585083">
        <w:rPr>
          <w:rFonts w:ascii="Arial" w:hAnsi="Arial" w:cs="Arial"/>
        </w:rPr>
        <w:t>Officer</w:t>
      </w:r>
      <w:r w:rsidRPr="00FD33AC">
        <w:rPr>
          <w:rFonts w:ascii="Arial" w:hAnsi="Arial" w:cs="Arial"/>
        </w:rPr>
        <w:t xml:space="preserve"> will </w:t>
      </w:r>
      <w:r w:rsidR="00925952" w:rsidRPr="00FD33AC">
        <w:rPr>
          <w:rFonts w:ascii="Arial" w:hAnsi="Arial" w:cs="Arial"/>
        </w:rPr>
        <w:t>report directly to TSLI</w:t>
      </w:r>
      <w:r w:rsidR="00005AA4" w:rsidRPr="00FD33AC">
        <w:rPr>
          <w:rFonts w:ascii="Arial" w:hAnsi="Arial" w:cs="Arial"/>
        </w:rPr>
        <w:t>’s</w:t>
      </w:r>
      <w:r w:rsidR="00925952" w:rsidRPr="00FD33AC">
        <w:rPr>
          <w:rFonts w:ascii="Arial" w:hAnsi="Arial" w:cs="Arial"/>
        </w:rPr>
        <w:t xml:space="preserve"> </w:t>
      </w:r>
      <w:r w:rsidR="0093353B" w:rsidRPr="00FD33AC">
        <w:rPr>
          <w:rFonts w:ascii="Arial" w:hAnsi="Arial" w:cs="Arial"/>
        </w:rPr>
        <w:t>Board of Directors</w:t>
      </w:r>
      <w:r w:rsidRPr="00FD33AC">
        <w:rPr>
          <w:rFonts w:ascii="Arial" w:hAnsi="Arial" w:cs="Arial"/>
        </w:rPr>
        <w:t xml:space="preserve"> </w:t>
      </w:r>
      <w:r w:rsidR="0099535B" w:rsidRPr="00FD33AC">
        <w:rPr>
          <w:rFonts w:ascii="Arial" w:hAnsi="Arial" w:cs="Arial"/>
        </w:rPr>
        <w:t>on a</w:t>
      </w:r>
      <w:r w:rsidR="0066726D" w:rsidRPr="00FD33AC">
        <w:rPr>
          <w:rFonts w:ascii="Arial" w:hAnsi="Arial" w:cs="Arial"/>
        </w:rPr>
        <w:t xml:space="preserve"> quarterly </w:t>
      </w:r>
      <w:r w:rsidR="0099535B" w:rsidRPr="00FD33AC">
        <w:rPr>
          <w:rFonts w:ascii="Arial" w:hAnsi="Arial" w:cs="Arial"/>
        </w:rPr>
        <w:t>basis</w:t>
      </w:r>
      <w:r w:rsidR="00925952" w:rsidRPr="00FD33AC">
        <w:rPr>
          <w:rFonts w:ascii="Arial" w:hAnsi="Arial" w:cs="Arial"/>
        </w:rPr>
        <w:t xml:space="preserve"> for general updates/issues review</w:t>
      </w:r>
      <w:r w:rsidR="0099535B" w:rsidRPr="00FD33AC">
        <w:rPr>
          <w:rFonts w:ascii="Arial" w:hAnsi="Arial" w:cs="Arial"/>
        </w:rPr>
        <w:t xml:space="preserve">. </w:t>
      </w:r>
    </w:p>
    <w:p w14:paraId="062CD43C" w14:textId="77777777" w:rsidR="0066726D" w:rsidRPr="00FD33AC" w:rsidRDefault="0066726D">
      <w:pPr>
        <w:rPr>
          <w:rFonts w:ascii="Arial" w:hAnsi="Arial" w:cs="Arial"/>
        </w:rPr>
      </w:pPr>
    </w:p>
    <w:p w14:paraId="00D6C5FC" w14:textId="77777777" w:rsidR="0066726D" w:rsidRPr="00FD33AC" w:rsidRDefault="0066726D" w:rsidP="0066726D">
      <w:pPr>
        <w:rPr>
          <w:rFonts w:ascii="Arial" w:hAnsi="Arial" w:cs="Arial"/>
          <w:b/>
        </w:rPr>
      </w:pPr>
      <w:r w:rsidRPr="00FD33AC">
        <w:rPr>
          <w:rFonts w:ascii="Arial" w:hAnsi="Arial" w:cs="Arial"/>
          <w:b/>
        </w:rPr>
        <w:t>Compliance Committee:</w:t>
      </w:r>
    </w:p>
    <w:p w14:paraId="4A761343" w14:textId="77777777" w:rsidR="0066726D" w:rsidRPr="00FD33AC" w:rsidRDefault="0066726D" w:rsidP="0066726D">
      <w:pPr>
        <w:rPr>
          <w:rFonts w:ascii="Arial" w:hAnsi="Arial" w:cs="Arial"/>
          <w:b/>
        </w:rPr>
      </w:pPr>
    </w:p>
    <w:p w14:paraId="2ECDCC75" w14:textId="77777777" w:rsidR="0066726D" w:rsidRPr="00FD33AC" w:rsidRDefault="0066726D" w:rsidP="0066726D">
      <w:pPr>
        <w:rPr>
          <w:rFonts w:ascii="Arial" w:hAnsi="Arial" w:cs="Arial"/>
        </w:rPr>
      </w:pPr>
      <w:r w:rsidRPr="00FD33AC">
        <w:rPr>
          <w:rFonts w:ascii="Arial" w:hAnsi="Arial" w:cs="Arial"/>
        </w:rPr>
        <w:t xml:space="preserve">TSLI designates the following persons as participants in the Medicaid Compliance Committee: </w:t>
      </w:r>
    </w:p>
    <w:p w14:paraId="28295EA6" w14:textId="77777777" w:rsidR="0066726D" w:rsidRPr="00FD33AC" w:rsidRDefault="0066726D" w:rsidP="0066726D">
      <w:pPr>
        <w:rPr>
          <w:rFonts w:ascii="Arial" w:hAnsi="Arial" w:cs="Arial"/>
        </w:rPr>
      </w:pPr>
    </w:p>
    <w:p w14:paraId="5620DE58" w14:textId="77777777" w:rsidR="0066726D" w:rsidRPr="00FD33AC" w:rsidRDefault="0066726D" w:rsidP="0066726D">
      <w:pPr>
        <w:numPr>
          <w:ilvl w:val="0"/>
          <w:numId w:val="14"/>
        </w:numPr>
        <w:ind w:left="360"/>
        <w:rPr>
          <w:rFonts w:ascii="Arial" w:hAnsi="Arial" w:cs="Arial"/>
        </w:rPr>
      </w:pPr>
      <w:r w:rsidRPr="00FD33AC">
        <w:rPr>
          <w:rFonts w:ascii="Arial" w:hAnsi="Arial" w:cs="Arial"/>
        </w:rPr>
        <w:t>Chief Executive Officer</w:t>
      </w:r>
    </w:p>
    <w:p w14:paraId="45FEC038" w14:textId="77777777" w:rsidR="0066726D" w:rsidRPr="00FD33AC" w:rsidRDefault="0066726D" w:rsidP="0066726D">
      <w:pPr>
        <w:numPr>
          <w:ilvl w:val="0"/>
          <w:numId w:val="14"/>
        </w:numPr>
        <w:ind w:left="360"/>
        <w:rPr>
          <w:rFonts w:ascii="Arial" w:hAnsi="Arial" w:cs="Arial"/>
        </w:rPr>
      </w:pPr>
      <w:r w:rsidRPr="00FD33AC">
        <w:rPr>
          <w:rFonts w:ascii="Arial" w:hAnsi="Arial" w:cs="Arial"/>
        </w:rPr>
        <w:t>Chief Operating Officer</w:t>
      </w:r>
    </w:p>
    <w:p w14:paraId="5F45FF74" w14:textId="77777777" w:rsidR="0066726D" w:rsidRPr="00FD33AC" w:rsidRDefault="0066726D" w:rsidP="0066726D">
      <w:pPr>
        <w:numPr>
          <w:ilvl w:val="0"/>
          <w:numId w:val="14"/>
        </w:numPr>
        <w:ind w:left="360"/>
        <w:rPr>
          <w:rFonts w:ascii="Arial" w:hAnsi="Arial" w:cs="Arial"/>
        </w:rPr>
      </w:pPr>
      <w:r w:rsidRPr="00FD33AC">
        <w:rPr>
          <w:rFonts w:ascii="Arial" w:hAnsi="Arial" w:cs="Arial"/>
        </w:rPr>
        <w:t xml:space="preserve">Chief Compliance Officer </w:t>
      </w:r>
    </w:p>
    <w:p w14:paraId="1B65FF0D" w14:textId="3C335766" w:rsidR="0066726D" w:rsidRPr="00FD33AC" w:rsidRDefault="0066726D" w:rsidP="0066726D">
      <w:pPr>
        <w:numPr>
          <w:ilvl w:val="0"/>
          <w:numId w:val="14"/>
        </w:numPr>
        <w:ind w:left="360"/>
        <w:rPr>
          <w:rFonts w:ascii="Arial" w:hAnsi="Arial" w:cs="Arial"/>
        </w:rPr>
      </w:pPr>
      <w:r w:rsidRPr="00FD33AC">
        <w:rPr>
          <w:rFonts w:ascii="Arial" w:hAnsi="Arial" w:cs="Arial"/>
        </w:rPr>
        <w:t>Intake Division Manager</w:t>
      </w:r>
    </w:p>
    <w:p w14:paraId="32F65D81" w14:textId="18ACBC83" w:rsidR="0066726D" w:rsidRPr="00FD33AC" w:rsidRDefault="0066726D" w:rsidP="0066726D">
      <w:pPr>
        <w:numPr>
          <w:ilvl w:val="0"/>
          <w:numId w:val="14"/>
        </w:numPr>
        <w:ind w:left="360"/>
        <w:rPr>
          <w:rFonts w:ascii="Arial" w:hAnsi="Arial" w:cs="Arial"/>
        </w:rPr>
      </w:pPr>
      <w:r w:rsidRPr="00FD33AC">
        <w:rPr>
          <w:rFonts w:ascii="Arial" w:hAnsi="Arial" w:cs="Arial"/>
        </w:rPr>
        <w:t>Human Resources Manager</w:t>
      </w:r>
    </w:p>
    <w:p w14:paraId="306DF827" w14:textId="77777777" w:rsidR="0066726D" w:rsidRPr="00FD33AC" w:rsidRDefault="0066726D" w:rsidP="0066726D">
      <w:pPr>
        <w:rPr>
          <w:rFonts w:ascii="Arial" w:hAnsi="Arial" w:cs="Arial"/>
        </w:rPr>
      </w:pPr>
    </w:p>
    <w:p w14:paraId="05D5C54A" w14:textId="77777777" w:rsidR="0066726D" w:rsidRPr="00FD33AC" w:rsidRDefault="0066726D" w:rsidP="0066726D">
      <w:pPr>
        <w:widowControl w:val="0"/>
        <w:rPr>
          <w:rFonts w:ascii="Arial" w:hAnsi="Arial" w:cs="Arial"/>
        </w:rPr>
      </w:pPr>
      <w:r w:rsidRPr="00FD33AC">
        <w:rPr>
          <w:rFonts w:ascii="Arial" w:hAnsi="Arial" w:cs="Arial"/>
        </w:rPr>
        <w:t>Quarterly Meetings are scheduled for the Medicaid Compliance Committee</w:t>
      </w:r>
      <w:r w:rsidR="005C3CD1" w:rsidRPr="00FD33AC">
        <w:rPr>
          <w:rFonts w:ascii="Arial" w:hAnsi="Arial" w:cs="Arial"/>
        </w:rPr>
        <w:t xml:space="preserve">. </w:t>
      </w:r>
      <w:r w:rsidRPr="00FD33AC">
        <w:rPr>
          <w:rFonts w:ascii="Arial" w:hAnsi="Arial" w:cs="Arial"/>
        </w:rPr>
        <w:t xml:space="preserve">Any </w:t>
      </w:r>
      <w:r w:rsidR="00FD33AC">
        <w:rPr>
          <w:rFonts w:ascii="Arial" w:hAnsi="Arial" w:cs="Arial"/>
        </w:rPr>
        <w:t>c</w:t>
      </w:r>
      <w:r w:rsidR="00406938" w:rsidRPr="00FD33AC">
        <w:rPr>
          <w:rFonts w:ascii="Arial" w:hAnsi="Arial" w:cs="Arial"/>
        </w:rPr>
        <w:t>ompliance</w:t>
      </w:r>
      <w:r w:rsidRPr="00FD33AC">
        <w:rPr>
          <w:rFonts w:ascii="Arial" w:hAnsi="Arial" w:cs="Arial"/>
        </w:rPr>
        <w:t xml:space="preserve"> issues are discussed including recommendations for change to ensure service delivery and/or document integrity. The Medicaid Quality Assurance Tool is also revised in conformity with said recommendations so there is an additional check of compliance.</w:t>
      </w:r>
      <w:r w:rsidR="00406938" w:rsidRPr="00FD33AC">
        <w:rPr>
          <w:rFonts w:ascii="Arial" w:hAnsi="Arial" w:cs="Arial"/>
        </w:rPr>
        <w:t xml:space="preserve"> </w:t>
      </w:r>
    </w:p>
    <w:p w14:paraId="74FE688B" w14:textId="77777777" w:rsidR="0066726D" w:rsidRPr="00FD33AC" w:rsidRDefault="0066726D" w:rsidP="0066726D">
      <w:pPr>
        <w:rPr>
          <w:rFonts w:ascii="Arial" w:hAnsi="Arial" w:cs="Arial"/>
        </w:rPr>
      </w:pPr>
    </w:p>
    <w:p w14:paraId="5EFD9355" w14:textId="77777777" w:rsidR="002B520F" w:rsidRPr="00FD33AC" w:rsidRDefault="002B520F">
      <w:pPr>
        <w:rPr>
          <w:rFonts w:ascii="Arial" w:hAnsi="Arial" w:cs="Arial"/>
          <w:b/>
          <w:u w:val="single"/>
        </w:rPr>
      </w:pPr>
    </w:p>
    <w:p w14:paraId="410A0104" w14:textId="77777777" w:rsidR="00D70BF8" w:rsidRPr="00FD33AC" w:rsidRDefault="00D70BF8" w:rsidP="00277C94">
      <w:pPr>
        <w:rPr>
          <w:rFonts w:ascii="Arial" w:hAnsi="Arial" w:cs="Arial"/>
          <w:b/>
        </w:rPr>
      </w:pPr>
      <w:r w:rsidRPr="00FD33AC">
        <w:rPr>
          <w:rFonts w:ascii="Arial" w:hAnsi="Arial" w:cs="Arial"/>
          <w:b/>
        </w:rPr>
        <w:t>T</w:t>
      </w:r>
      <w:r w:rsidR="008B461D" w:rsidRPr="00FD33AC">
        <w:rPr>
          <w:rFonts w:ascii="Arial" w:hAnsi="Arial" w:cs="Arial"/>
          <w:b/>
        </w:rPr>
        <w:t>RAINING AND EDUCATION</w:t>
      </w:r>
      <w:r w:rsidR="0099535B" w:rsidRPr="00FD33AC">
        <w:rPr>
          <w:rFonts w:ascii="Arial" w:hAnsi="Arial" w:cs="Arial"/>
          <w:b/>
        </w:rPr>
        <w:t xml:space="preserve">  </w:t>
      </w:r>
    </w:p>
    <w:p w14:paraId="37D5C7D3" w14:textId="77777777" w:rsidR="00D81919" w:rsidRPr="00FD33AC" w:rsidRDefault="00D81919">
      <w:pPr>
        <w:rPr>
          <w:rFonts w:ascii="Arial" w:hAnsi="Arial" w:cs="Arial"/>
        </w:rPr>
      </w:pPr>
    </w:p>
    <w:p w14:paraId="1F5FCD89" w14:textId="77777777" w:rsidR="00D70BF8" w:rsidRPr="00FD33AC" w:rsidRDefault="00D70BF8">
      <w:pPr>
        <w:rPr>
          <w:rFonts w:ascii="Arial" w:hAnsi="Arial" w:cs="Arial"/>
        </w:rPr>
      </w:pPr>
      <w:r w:rsidRPr="00FD33AC">
        <w:rPr>
          <w:rFonts w:ascii="Arial" w:hAnsi="Arial" w:cs="Arial"/>
        </w:rPr>
        <w:t>For the purpose of ensuring compliance</w:t>
      </w:r>
      <w:r w:rsidR="0099535B" w:rsidRPr="00FD33AC">
        <w:rPr>
          <w:rFonts w:ascii="Arial" w:hAnsi="Arial" w:cs="Arial"/>
        </w:rPr>
        <w:t>, TSLI</w:t>
      </w:r>
      <w:r w:rsidR="00925952" w:rsidRPr="00FD33AC">
        <w:rPr>
          <w:rFonts w:ascii="Arial" w:hAnsi="Arial" w:cs="Arial"/>
        </w:rPr>
        <w:t xml:space="preserve"> </w:t>
      </w:r>
      <w:r w:rsidR="0099535B" w:rsidRPr="00FD33AC">
        <w:rPr>
          <w:rFonts w:ascii="Arial" w:hAnsi="Arial" w:cs="Arial"/>
        </w:rPr>
        <w:t xml:space="preserve">employees and Board of Directors’ </w:t>
      </w:r>
      <w:r w:rsidRPr="00FD33AC">
        <w:rPr>
          <w:rFonts w:ascii="Arial" w:hAnsi="Arial" w:cs="Arial"/>
        </w:rPr>
        <w:t>members</w:t>
      </w:r>
      <w:r w:rsidR="000E25A5" w:rsidRPr="00FD33AC">
        <w:rPr>
          <w:rFonts w:ascii="Arial" w:hAnsi="Arial" w:cs="Arial"/>
        </w:rPr>
        <w:t xml:space="preserve"> directly involved in billing, finances and/or resident care</w:t>
      </w:r>
      <w:r w:rsidRPr="00FD33AC">
        <w:rPr>
          <w:rFonts w:ascii="Arial" w:hAnsi="Arial" w:cs="Arial"/>
        </w:rPr>
        <w:t xml:space="preserve"> are </w:t>
      </w:r>
      <w:r w:rsidR="006675AF" w:rsidRPr="00FD33AC">
        <w:rPr>
          <w:rFonts w:ascii="Arial" w:hAnsi="Arial" w:cs="Arial"/>
        </w:rPr>
        <w:t xml:space="preserve">informed, </w:t>
      </w:r>
      <w:r w:rsidRPr="00FD33AC">
        <w:rPr>
          <w:rFonts w:ascii="Arial" w:hAnsi="Arial" w:cs="Arial"/>
        </w:rPr>
        <w:t>educated and</w:t>
      </w:r>
      <w:r w:rsidR="006675AF" w:rsidRPr="00FD33AC">
        <w:rPr>
          <w:rFonts w:ascii="Arial" w:hAnsi="Arial" w:cs="Arial"/>
        </w:rPr>
        <w:t>/or</w:t>
      </w:r>
      <w:r w:rsidRPr="00FD33AC">
        <w:rPr>
          <w:rFonts w:ascii="Arial" w:hAnsi="Arial" w:cs="Arial"/>
        </w:rPr>
        <w:t xml:space="preserve"> trained on the </w:t>
      </w:r>
      <w:r w:rsidR="004127A0" w:rsidRPr="00FD33AC">
        <w:rPr>
          <w:rFonts w:ascii="Arial" w:hAnsi="Arial" w:cs="Arial"/>
        </w:rPr>
        <w:t>Agency</w:t>
      </w:r>
      <w:r w:rsidR="00F50A35" w:rsidRPr="00FD33AC">
        <w:rPr>
          <w:rFonts w:ascii="Arial" w:hAnsi="Arial" w:cs="Arial"/>
        </w:rPr>
        <w:t>’s protocol of Medicaid C</w:t>
      </w:r>
      <w:r w:rsidRPr="00FD33AC">
        <w:rPr>
          <w:rFonts w:ascii="Arial" w:hAnsi="Arial" w:cs="Arial"/>
        </w:rPr>
        <w:t>ompliance.</w:t>
      </w:r>
      <w:r w:rsidR="00005AA4" w:rsidRPr="00FD33AC">
        <w:rPr>
          <w:rFonts w:ascii="Arial" w:hAnsi="Arial" w:cs="Arial"/>
        </w:rPr>
        <w:t xml:space="preserve"> </w:t>
      </w:r>
      <w:r w:rsidRPr="00FD33AC">
        <w:rPr>
          <w:rFonts w:ascii="Arial" w:hAnsi="Arial" w:cs="Arial"/>
        </w:rPr>
        <w:t>All applicable executives an</w:t>
      </w:r>
      <w:r w:rsidR="00925952" w:rsidRPr="00FD33AC">
        <w:rPr>
          <w:rFonts w:ascii="Arial" w:hAnsi="Arial" w:cs="Arial"/>
        </w:rPr>
        <w:t xml:space="preserve">d governing persons of </w:t>
      </w:r>
      <w:r w:rsidR="0099535B" w:rsidRPr="00FD33AC">
        <w:rPr>
          <w:rFonts w:ascii="Arial" w:hAnsi="Arial" w:cs="Arial"/>
        </w:rPr>
        <w:t>TSLI</w:t>
      </w:r>
      <w:r w:rsidR="00925952" w:rsidRPr="00FD33AC">
        <w:rPr>
          <w:rFonts w:ascii="Arial" w:hAnsi="Arial" w:cs="Arial"/>
        </w:rPr>
        <w:t xml:space="preserve"> </w:t>
      </w:r>
      <w:r w:rsidR="003D2C7F" w:rsidRPr="00FD33AC">
        <w:rPr>
          <w:rFonts w:ascii="Arial" w:hAnsi="Arial" w:cs="Arial"/>
        </w:rPr>
        <w:t>are provided with</w:t>
      </w:r>
      <w:r w:rsidRPr="00FD33AC">
        <w:rPr>
          <w:rFonts w:ascii="Arial" w:hAnsi="Arial" w:cs="Arial"/>
        </w:rPr>
        <w:t xml:space="preserve"> necessary traini</w:t>
      </w:r>
      <w:r w:rsidR="009D5C68" w:rsidRPr="00FD33AC">
        <w:rPr>
          <w:rFonts w:ascii="Arial" w:hAnsi="Arial" w:cs="Arial"/>
        </w:rPr>
        <w:t>ng and education regarding the C</w:t>
      </w:r>
      <w:r w:rsidRPr="00FD33AC">
        <w:rPr>
          <w:rFonts w:ascii="Arial" w:hAnsi="Arial" w:cs="Arial"/>
        </w:rPr>
        <w:t xml:space="preserve">ompliance </w:t>
      </w:r>
      <w:r w:rsidR="009D5C68" w:rsidRPr="00FD33AC">
        <w:rPr>
          <w:rFonts w:ascii="Arial" w:hAnsi="Arial" w:cs="Arial"/>
        </w:rPr>
        <w:t>P</w:t>
      </w:r>
      <w:r w:rsidRPr="00FD33AC">
        <w:rPr>
          <w:rFonts w:ascii="Arial" w:hAnsi="Arial" w:cs="Arial"/>
        </w:rPr>
        <w:t xml:space="preserve">rogram. </w:t>
      </w:r>
    </w:p>
    <w:p w14:paraId="395CB91E" w14:textId="77777777" w:rsidR="00E825BA" w:rsidRPr="00FD33AC" w:rsidRDefault="00E825BA">
      <w:pPr>
        <w:rPr>
          <w:rFonts w:ascii="Arial" w:hAnsi="Arial" w:cs="Arial"/>
        </w:rPr>
      </w:pPr>
    </w:p>
    <w:p w14:paraId="35367E27" w14:textId="77777777" w:rsidR="00FF7FA8" w:rsidRPr="00FD33AC" w:rsidRDefault="00775D9C">
      <w:pPr>
        <w:rPr>
          <w:rFonts w:ascii="Arial" w:hAnsi="Arial" w:cs="Arial"/>
        </w:rPr>
      </w:pPr>
      <w:r w:rsidRPr="00FD33AC">
        <w:rPr>
          <w:rFonts w:ascii="Arial" w:hAnsi="Arial" w:cs="Arial"/>
        </w:rPr>
        <w:t xml:space="preserve">The Compliance Program will be provided in writing to TSLI employees and Board members. Acknowledgement </w:t>
      </w:r>
      <w:r w:rsidR="009F223C" w:rsidRPr="00FD33AC">
        <w:rPr>
          <w:rFonts w:ascii="Arial" w:hAnsi="Arial" w:cs="Arial"/>
        </w:rPr>
        <w:t xml:space="preserve">of such provision </w:t>
      </w:r>
      <w:r w:rsidRPr="00FD33AC">
        <w:rPr>
          <w:rFonts w:ascii="Arial" w:hAnsi="Arial" w:cs="Arial"/>
        </w:rPr>
        <w:t>will be maintained in the employees’ personnel files and in the Board of Directors’ Meeting Minutes.</w:t>
      </w:r>
    </w:p>
    <w:p w14:paraId="0692783C" w14:textId="77777777" w:rsidR="00775D9C" w:rsidRPr="00FD33AC" w:rsidRDefault="00775D9C">
      <w:pPr>
        <w:rPr>
          <w:rFonts w:ascii="Arial" w:hAnsi="Arial" w:cs="Arial"/>
        </w:rPr>
      </w:pPr>
    </w:p>
    <w:p w14:paraId="3C1B5603" w14:textId="77777777" w:rsidR="00FF7FA8" w:rsidRPr="00FD33AC" w:rsidRDefault="00FF7FA8">
      <w:pPr>
        <w:rPr>
          <w:rFonts w:ascii="Arial" w:hAnsi="Arial" w:cs="Arial"/>
        </w:rPr>
      </w:pPr>
      <w:r w:rsidRPr="00FD33AC">
        <w:rPr>
          <w:rFonts w:ascii="Arial" w:hAnsi="Arial" w:cs="Arial"/>
        </w:rPr>
        <w:t xml:space="preserve">Minimum training and education standards will include but are not limited to: </w:t>
      </w:r>
    </w:p>
    <w:p w14:paraId="7FBF7E1D" w14:textId="77777777" w:rsidR="00FF7FA8" w:rsidRPr="00FD33AC" w:rsidRDefault="00FF7FA8">
      <w:pPr>
        <w:rPr>
          <w:rFonts w:ascii="Arial" w:hAnsi="Arial" w:cs="Arial"/>
        </w:rPr>
      </w:pPr>
    </w:p>
    <w:p w14:paraId="7056143F" w14:textId="63C6F6FC" w:rsidR="00FF7FA8" w:rsidRPr="00FD33AC" w:rsidRDefault="00FF7FA8">
      <w:pPr>
        <w:rPr>
          <w:rFonts w:ascii="Arial" w:hAnsi="Arial" w:cs="Arial"/>
        </w:rPr>
      </w:pPr>
      <w:r w:rsidRPr="00FD33AC">
        <w:rPr>
          <w:rFonts w:ascii="Arial" w:hAnsi="Arial" w:cs="Arial"/>
          <w:b/>
        </w:rPr>
        <w:t>New Employee</w:t>
      </w:r>
      <w:r w:rsidR="00BA266C" w:rsidRPr="00FD33AC">
        <w:rPr>
          <w:rFonts w:ascii="Arial" w:hAnsi="Arial" w:cs="Arial"/>
          <w:b/>
        </w:rPr>
        <w:t xml:space="preserve"> </w:t>
      </w:r>
      <w:r w:rsidR="005C3CD1" w:rsidRPr="00FD33AC">
        <w:rPr>
          <w:rFonts w:ascii="Arial" w:hAnsi="Arial" w:cs="Arial"/>
          <w:b/>
        </w:rPr>
        <w:t>Orientation Training</w:t>
      </w:r>
      <w:r w:rsidR="00BA266C" w:rsidRPr="00FD33AC">
        <w:rPr>
          <w:rFonts w:ascii="Arial" w:hAnsi="Arial" w:cs="Arial"/>
          <w:b/>
        </w:rPr>
        <w:t>:</w:t>
      </w:r>
      <w:r w:rsidR="00BA266C" w:rsidRPr="00FD33AC">
        <w:rPr>
          <w:rFonts w:ascii="Arial" w:hAnsi="Arial" w:cs="Arial"/>
        </w:rPr>
        <w:t xml:space="preserve"> Completed within </w:t>
      </w:r>
      <w:r w:rsidR="0099535B" w:rsidRPr="00FD33AC">
        <w:rPr>
          <w:rFonts w:ascii="Arial" w:hAnsi="Arial" w:cs="Arial"/>
        </w:rPr>
        <w:t xml:space="preserve">one week of a new employee hire </w:t>
      </w:r>
      <w:r w:rsidR="003D2C7F" w:rsidRPr="00FD33AC">
        <w:rPr>
          <w:rFonts w:ascii="Arial" w:hAnsi="Arial" w:cs="Arial"/>
        </w:rPr>
        <w:t>by t</w:t>
      </w:r>
      <w:r w:rsidR="0099535B" w:rsidRPr="00FD33AC">
        <w:rPr>
          <w:rFonts w:ascii="Arial" w:hAnsi="Arial" w:cs="Arial"/>
        </w:rPr>
        <w:t xml:space="preserve">he Agency </w:t>
      </w:r>
      <w:r w:rsidR="009C6C18">
        <w:rPr>
          <w:rFonts w:ascii="Arial" w:hAnsi="Arial" w:cs="Arial"/>
        </w:rPr>
        <w:t>Human Resources Assistant</w:t>
      </w:r>
      <w:r w:rsidR="0099535B" w:rsidRPr="00FD33AC">
        <w:rPr>
          <w:rFonts w:ascii="Arial" w:hAnsi="Arial" w:cs="Arial"/>
        </w:rPr>
        <w:t xml:space="preserve"> N</w:t>
      </w:r>
      <w:r w:rsidR="003D2C7F" w:rsidRPr="00FD33AC">
        <w:rPr>
          <w:rFonts w:ascii="Arial" w:hAnsi="Arial" w:cs="Arial"/>
        </w:rPr>
        <w:t>ew employees receive training on the following:</w:t>
      </w:r>
    </w:p>
    <w:p w14:paraId="31539C84" w14:textId="77777777" w:rsidR="00BA266C" w:rsidRPr="00FD33AC" w:rsidRDefault="00BA266C">
      <w:pPr>
        <w:rPr>
          <w:rFonts w:ascii="Arial" w:hAnsi="Arial" w:cs="Arial"/>
        </w:rPr>
      </w:pPr>
    </w:p>
    <w:p w14:paraId="6FA82F85" w14:textId="77777777" w:rsidR="00FF7FA8" w:rsidRPr="00FD33AC" w:rsidRDefault="0099535B" w:rsidP="00277C94">
      <w:pPr>
        <w:numPr>
          <w:ilvl w:val="0"/>
          <w:numId w:val="20"/>
        </w:numPr>
        <w:ind w:left="360" w:hanging="360"/>
        <w:rPr>
          <w:rFonts w:ascii="Arial" w:hAnsi="Arial" w:cs="Arial"/>
        </w:rPr>
      </w:pPr>
      <w:r w:rsidRPr="00FD33AC">
        <w:rPr>
          <w:rFonts w:ascii="Arial" w:hAnsi="Arial" w:cs="Arial"/>
        </w:rPr>
        <w:t xml:space="preserve">An </w:t>
      </w:r>
      <w:r w:rsidR="00FF7FA8" w:rsidRPr="00FD33AC">
        <w:rPr>
          <w:rFonts w:ascii="Arial" w:hAnsi="Arial" w:cs="Arial"/>
        </w:rPr>
        <w:t xml:space="preserve">introduction to Medicaid and the Agency’s responsibility as a Medicaid </w:t>
      </w:r>
      <w:r w:rsidR="00FD33AC">
        <w:rPr>
          <w:rFonts w:ascii="Arial" w:hAnsi="Arial" w:cs="Arial"/>
        </w:rPr>
        <w:t xml:space="preserve">Rehabilitative Service </w:t>
      </w:r>
      <w:r w:rsidR="00FF7FA8" w:rsidRPr="00FD33AC">
        <w:rPr>
          <w:rFonts w:ascii="Arial" w:hAnsi="Arial" w:cs="Arial"/>
        </w:rPr>
        <w:t>Provider.</w:t>
      </w:r>
    </w:p>
    <w:p w14:paraId="2233EAAB" w14:textId="77777777" w:rsidR="00277C94" w:rsidRPr="00FD33AC" w:rsidRDefault="00277C94" w:rsidP="004E6B8C">
      <w:pPr>
        <w:spacing w:line="120" w:lineRule="auto"/>
        <w:ind w:left="360"/>
        <w:rPr>
          <w:rFonts w:ascii="Arial" w:hAnsi="Arial" w:cs="Arial"/>
        </w:rPr>
      </w:pPr>
    </w:p>
    <w:p w14:paraId="3CBE6495" w14:textId="77777777" w:rsidR="00FF7FA8" w:rsidRPr="00FD33AC" w:rsidRDefault="00FF7FA8" w:rsidP="00277C94">
      <w:pPr>
        <w:numPr>
          <w:ilvl w:val="0"/>
          <w:numId w:val="20"/>
        </w:numPr>
        <w:ind w:left="360" w:hanging="360"/>
        <w:rPr>
          <w:rFonts w:ascii="Arial" w:hAnsi="Arial" w:cs="Arial"/>
        </w:rPr>
      </w:pPr>
      <w:r w:rsidRPr="00FD33AC">
        <w:rPr>
          <w:rFonts w:ascii="Arial" w:hAnsi="Arial" w:cs="Arial"/>
        </w:rPr>
        <w:t>Agency Medica</w:t>
      </w:r>
      <w:r w:rsidR="00277C94" w:rsidRPr="00FD33AC">
        <w:rPr>
          <w:rFonts w:ascii="Arial" w:hAnsi="Arial" w:cs="Arial"/>
        </w:rPr>
        <w:t>id Compliance Protocol overview</w:t>
      </w:r>
      <w:r w:rsidR="00ED17F2" w:rsidRPr="00FD33AC">
        <w:rPr>
          <w:rFonts w:ascii="Arial" w:hAnsi="Arial" w:cs="Arial"/>
        </w:rPr>
        <w:t>.</w:t>
      </w:r>
    </w:p>
    <w:p w14:paraId="6F258663" w14:textId="77777777" w:rsidR="00277C94" w:rsidRPr="00FD33AC" w:rsidRDefault="00277C94" w:rsidP="004E6B8C">
      <w:pPr>
        <w:spacing w:line="120" w:lineRule="auto"/>
        <w:rPr>
          <w:rFonts w:ascii="Arial" w:hAnsi="Arial" w:cs="Arial"/>
        </w:rPr>
      </w:pPr>
    </w:p>
    <w:p w14:paraId="0DA17124" w14:textId="77777777" w:rsidR="000E25A5" w:rsidRPr="00FD33AC" w:rsidRDefault="000E25A5" w:rsidP="00277C94">
      <w:pPr>
        <w:numPr>
          <w:ilvl w:val="0"/>
          <w:numId w:val="20"/>
        </w:numPr>
        <w:ind w:left="360" w:hanging="360"/>
        <w:rPr>
          <w:rFonts w:ascii="Arial" w:hAnsi="Arial" w:cs="Arial"/>
        </w:rPr>
      </w:pPr>
      <w:r w:rsidRPr="00FD33AC">
        <w:rPr>
          <w:rFonts w:ascii="Arial" w:hAnsi="Arial" w:cs="Arial"/>
        </w:rPr>
        <w:t xml:space="preserve">An overview of applicable Federal and State laws. </w:t>
      </w:r>
    </w:p>
    <w:p w14:paraId="057E1838" w14:textId="77777777" w:rsidR="00277C94" w:rsidRPr="00FD33AC" w:rsidRDefault="00277C94" w:rsidP="004E6B8C">
      <w:pPr>
        <w:spacing w:line="120" w:lineRule="auto"/>
        <w:ind w:left="360"/>
        <w:rPr>
          <w:rFonts w:ascii="Arial" w:hAnsi="Arial" w:cs="Arial"/>
        </w:rPr>
      </w:pPr>
    </w:p>
    <w:p w14:paraId="5173E147" w14:textId="77777777" w:rsidR="00FF7FA8" w:rsidRPr="00FD33AC" w:rsidRDefault="00FF7FA8" w:rsidP="00277C94">
      <w:pPr>
        <w:numPr>
          <w:ilvl w:val="0"/>
          <w:numId w:val="20"/>
        </w:numPr>
        <w:ind w:left="360" w:hanging="360"/>
        <w:rPr>
          <w:rFonts w:ascii="Arial" w:hAnsi="Arial" w:cs="Arial"/>
        </w:rPr>
      </w:pPr>
      <w:r w:rsidRPr="00FD33AC">
        <w:rPr>
          <w:rFonts w:ascii="Arial" w:hAnsi="Arial" w:cs="Arial"/>
        </w:rPr>
        <w:t xml:space="preserve">A review of employee responsibility, communication, identification, and reporting of                                Medicaid Compliance issues. </w:t>
      </w:r>
    </w:p>
    <w:p w14:paraId="65963ED3" w14:textId="77777777" w:rsidR="00277C94" w:rsidRPr="00FD33AC" w:rsidRDefault="00277C94" w:rsidP="004E6B8C">
      <w:pPr>
        <w:spacing w:line="120" w:lineRule="auto"/>
        <w:ind w:left="360"/>
        <w:rPr>
          <w:rFonts w:ascii="Arial" w:hAnsi="Arial" w:cs="Arial"/>
        </w:rPr>
      </w:pPr>
    </w:p>
    <w:p w14:paraId="4FF52348" w14:textId="77777777" w:rsidR="00FF7FA8" w:rsidRPr="00FD33AC" w:rsidRDefault="00FF7FA8" w:rsidP="00277C94">
      <w:pPr>
        <w:numPr>
          <w:ilvl w:val="0"/>
          <w:numId w:val="20"/>
        </w:numPr>
        <w:ind w:left="360" w:hanging="360"/>
        <w:rPr>
          <w:rFonts w:ascii="Arial" w:hAnsi="Arial" w:cs="Arial"/>
        </w:rPr>
      </w:pPr>
      <w:r w:rsidRPr="00FD33AC">
        <w:rPr>
          <w:rFonts w:ascii="Arial" w:hAnsi="Arial" w:cs="Arial"/>
        </w:rPr>
        <w:t xml:space="preserve">An explanation of “Good Faith” participation and the policy of non-intimidation and non-retaliation. </w:t>
      </w:r>
    </w:p>
    <w:p w14:paraId="0A5759F3" w14:textId="77777777" w:rsidR="00277C94" w:rsidRPr="00FD33AC" w:rsidRDefault="00277C94" w:rsidP="004E6B8C">
      <w:pPr>
        <w:spacing w:line="120" w:lineRule="auto"/>
        <w:ind w:left="360"/>
        <w:rPr>
          <w:rFonts w:ascii="Arial" w:hAnsi="Arial" w:cs="Arial"/>
        </w:rPr>
      </w:pPr>
    </w:p>
    <w:p w14:paraId="54227C1E" w14:textId="77777777" w:rsidR="00FF7FA8" w:rsidRPr="00FD33AC" w:rsidRDefault="00FF7FA8" w:rsidP="00277C94">
      <w:pPr>
        <w:numPr>
          <w:ilvl w:val="0"/>
          <w:numId w:val="20"/>
        </w:numPr>
        <w:ind w:left="360" w:hanging="360"/>
        <w:rPr>
          <w:rFonts w:ascii="Arial" w:hAnsi="Arial" w:cs="Arial"/>
        </w:rPr>
      </w:pPr>
      <w:r w:rsidRPr="00FD33AC">
        <w:rPr>
          <w:rFonts w:ascii="Arial" w:hAnsi="Arial" w:cs="Arial"/>
        </w:rPr>
        <w:t xml:space="preserve">Agency response to complaints. </w:t>
      </w:r>
    </w:p>
    <w:p w14:paraId="4A00779E" w14:textId="77777777" w:rsidR="00277C94" w:rsidRPr="00FD33AC" w:rsidRDefault="00277C94" w:rsidP="004E6B8C">
      <w:pPr>
        <w:spacing w:line="120" w:lineRule="auto"/>
        <w:ind w:left="360"/>
        <w:rPr>
          <w:rFonts w:ascii="Arial" w:hAnsi="Arial" w:cs="Arial"/>
        </w:rPr>
      </w:pPr>
    </w:p>
    <w:p w14:paraId="0EF9D7BF" w14:textId="77777777" w:rsidR="005A06F9" w:rsidRPr="00FD33AC" w:rsidRDefault="000E25A5" w:rsidP="005A06F9">
      <w:pPr>
        <w:numPr>
          <w:ilvl w:val="0"/>
          <w:numId w:val="20"/>
        </w:numPr>
        <w:ind w:left="360" w:hanging="360"/>
        <w:rPr>
          <w:rFonts w:ascii="Arial" w:hAnsi="Arial" w:cs="Arial"/>
        </w:rPr>
      </w:pPr>
      <w:r w:rsidRPr="00FD33AC">
        <w:rPr>
          <w:rFonts w:ascii="Arial" w:hAnsi="Arial" w:cs="Arial"/>
        </w:rPr>
        <w:t>“Whistleblower” protections.</w:t>
      </w:r>
    </w:p>
    <w:p w14:paraId="21D66AB8" w14:textId="77777777" w:rsidR="008B0845" w:rsidRPr="00FD33AC" w:rsidRDefault="008B0845" w:rsidP="008B0845">
      <w:pPr>
        <w:ind w:left="360"/>
        <w:rPr>
          <w:rFonts w:ascii="Arial" w:hAnsi="Arial" w:cs="Arial"/>
        </w:rPr>
      </w:pPr>
    </w:p>
    <w:p w14:paraId="39C8CE64" w14:textId="77777777" w:rsidR="005A06F9" w:rsidRPr="00FD33AC" w:rsidRDefault="00BA266C">
      <w:pPr>
        <w:rPr>
          <w:rFonts w:ascii="Arial" w:hAnsi="Arial" w:cs="Arial"/>
        </w:rPr>
      </w:pPr>
      <w:r w:rsidRPr="00FD33AC">
        <w:rPr>
          <w:rFonts w:ascii="Arial" w:hAnsi="Arial" w:cs="Arial"/>
          <w:b/>
        </w:rPr>
        <w:t>Annual Core Training:</w:t>
      </w:r>
      <w:r w:rsidRPr="00FD33AC">
        <w:rPr>
          <w:rFonts w:ascii="Arial" w:hAnsi="Arial" w:cs="Arial"/>
        </w:rPr>
        <w:t xml:space="preserve"> </w:t>
      </w:r>
      <w:r w:rsidR="005C3CD1" w:rsidRPr="00FD33AC">
        <w:rPr>
          <w:rFonts w:ascii="Arial" w:hAnsi="Arial" w:cs="Arial"/>
        </w:rPr>
        <w:t>All staff</w:t>
      </w:r>
      <w:r w:rsidR="005A06F9" w:rsidRPr="00FD33AC">
        <w:rPr>
          <w:rFonts w:ascii="Arial" w:hAnsi="Arial" w:cs="Arial"/>
        </w:rPr>
        <w:t>, including the Agency’s Administrative staff</w:t>
      </w:r>
      <w:r w:rsidR="005C3CD1" w:rsidRPr="00FD33AC">
        <w:rPr>
          <w:rFonts w:ascii="Arial" w:hAnsi="Arial" w:cs="Arial"/>
        </w:rPr>
        <w:t xml:space="preserve"> receive annual </w:t>
      </w:r>
      <w:r w:rsidR="005A06F9" w:rsidRPr="00FD33AC">
        <w:rPr>
          <w:rFonts w:ascii="Arial" w:hAnsi="Arial" w:cs="Arial"/>
        </w:rPr>
        <w:t>training in</w:t>
      </w:r>
      <w:r w:rsidR="005C3CD1" w:rsidRPr="00FD33AC">
        <w:rPr>
          <w:rFonts w:ascii="Arial" w:hAnsi="Arial" w:cs="Arial"/>
        </w:rPr>
        <w:t xml:space="preserve"> those are</w:t>
      </w:r>
      <w:r w:rsidR="005A06F9" w:rsidRPr="00FD33AC">
        <w:rPr>
          <w:rFonts w:ascii="Arial" w:hAnsi="Arial" w:cs="Arial"/>
        </w:rPr>
        <w:t>a</w:t>
      </w:r>
      <w:r w:rsidR="005C3CD1" w:rsidRPr="00FD33AC">
        <w:rPr>
          <w:rFonts w:ascii="Arial" w:hAnsi="Arial" w:cs="Arial"/>
        </w:rPr>
        <w:t>s listed abov</w:t>
      </w:r>
      <w:r w:rsidR="005A06F9" w:rsidRPr="00FD33AC">
        <w:rPr>
          <w:rFonts w:ascii="Arial" w:hAnsi="Arial" w:cs="Arial"/>
        </w:rPr>
        <w:t xml:space="preserve">e via a training module through the Agency’s training software program, Paycom. </w:t>
      </w:r>
    </w:p>
    <w:p w14:paraId="67A298FC" w14:textId="77777777" w:rsidR="005A06F9" w:rsidRPr="00FD33AC" w:rsidRDefault="005A06F9">
      <w:pPr>
        <w:rPr>
          <w:rFonts w:ascii="Arial" w:hAnsi="Arial" w:cs="Arial"/>
        </w:rPr>
      </w:pPr>
    </w:p>
    <w:p w14:paraId="63D3E066" w14:textId="77777777" w:rsidR="005A06F9" w:rsidRPr="00FD33AC" w:rsidRDefault="005A06F9" w:rsidP="005A06F9">
      <w:pPr>
        <w:rPr>
          <w:rFonts w:ascii="Arial" w:hAnsi="Arial" w:cs="Arial"/>
        </w:rPr>
      </w:pPr>
      <w:r w:rsidRPr="00FD33AC">
        <w:rPr>
          <w:rFonts w:ascii="Arial" w:hAnsi="Arial" w:cs="Arial"/>
        </w:rPr>
        <w:t>All Medicaid Compliance trainings will be recorded for all employees in their Personnel files.</w:t>
      </w:r>
    </w:p>
    <w:p w14:paraId="525495A0" w14:textId="77777777" w:rsidR="005A06F9" w:rsidRPr="00FD33AC" w:rsidRDefault="005A06F9">
      <w:pPr>
        <w:rPr>
          <w:rFonts w:ascii="Arial" w:hAnsi="Arial" w:cs="Arial"/>
          <w:b/>
          <w:bCs/>
        </w:rPr>
      </w:pPr>
    </w:p>
    <w:p w14:paraId="11FCFC89" w14:textId="7ABEF1F1" w:rsidR="00BA266C" w:rsidRPr="00FD33AC" w:rsidRDefault="005A06F9">
      <w:pPr>
        <w:rPr>
          <w:rFonts w:ascii="Arial" w:hAnsi="Arial" w:cs="Arial"/>
          <w:b/>
          <w:bCs/>
        </w:rPr>
      </w:pPr>
      <w:r w:rsidRPr="00FD33AC">
        <w:rPr>
          <w:rFonts w:ascii="Arial" w:hAnsi="Arial" w:cs="Arial"/>
          <w:b/>
          <w:bCs/>
        </w:rPr>
        <w:t xml:space="preserve">Board of Directors Training: </w:t>
      </w:r>
      <w:r w:rsidRPr="00FD33AC">
        <w:rPr>
          <w:rFonts w:ascii="Arial" w:hAnsi="Arial" w:cs="Arial"/>
        </w:rPr>
        <w:t xml:space="preserve">Annually the </w:t>
      </w:r>
      <w:r w:rsidR="00925952" w:rsidRPr="00FD33AC">
        <w:rPr>
          <w:rFonts w:ascii="Arial" w:hAnsi="Arial" w:cs="Arial"/>
        </w:rPr>
        <w:t xml:space="preserve">Compliance </w:t>
      </w:r>
      <w:r w:rsidR="00585083">
        <w:rPr>
          <w:rFonts w:ascii="Arial" w:hAnsi="Arial" w:cs="Arial"/>
        </w:rPr>
        <w:t>Officer</w:t>
      </w:r>
      <w:r w:rsidRPr="00FD33AC">
        <w:rPr>
          <w:rFonts w:ascii="Arial" w:hAnsi="Arial" w:cs="Arial"/>
        </w:rPr>
        <w:t xml:space="preserve"> complete</w:t>
      </w:r>
      <w:r w:rsidR="00FD33AC">
        <w:rPr>
          <w:rFonts w:ascii="Arial" w:hAnsi="Arial" w:cs="Arial"/>
        </w:rPr>
        <w:t>s</w:t>
      </w:r>
      <w:r w:rsidRPr="00FD33AC">
        <w:rPr>
          <w:rFonts w:ascii="Arial" w:hAnsi="Arial" w:cs="Arial"/>
        </w:rPr>
        <w:t xml:space="preserve"> t</w:t>
      </w:r>
      <w:r w:rsidR="00BA266C" w:rsidRPr="00FD33AC">
        <w:rPr>
          <w:rFonts w:ascii="Arial" w:hAnsi="Arial" w:cs="Arial"/>
        </w:rPr>
        <w:t>raining</w:t>
      </w:r>
      <w:r w:rsidRPr="00FD33AC">
        <w:rPr>
          <w:rFonts w:ascii="Arial" w:hAnsi="Arial" w:cs="Arial"/>
        </w:rPr>
        <w:t xml:space="preserve"> which </w:t>
      </w:r>
      <w:r w:rsidR="00131C65" w:rsidRPr="00FD33AC">
        <w:rPr>
          <w:rFonts w:ascii="Arial" w:hAnsi="Arial" w:cs="Arial"/>
        </w:rPr>
        <w:t>will include</w:t>
      </w:r>
      <w:r w:rsidR="00BA266C" w:rsidRPr="00FD33AC">
        <w:rPr>
          <w:rFonts w:ascii="Arial" w:hAnsi="Arial" w:cs="Arial"/>
        </w:rPr>
        <w:t xml:space="preserve"> but is not limited to: </w:t>
      </w:r>
    </w:p>
    <w:p w14:paraId="3170CC57" w14:textId="77777777" w:rsidR="00BA266C" w:rsidRPr="00FD33AC" w:rsidRDefault="00BA266C">
      <w:pPr>
        <w:rPr>
          <w:rFonts w:ascii="Arial" w:hAnsi="Arial" w:cs="Arial"/>
        </w:rPr>
      </w:pPr>
      <w:r w:rsidRPr="00FD33AC">
        <w:rPr>
          <w:rFonts w:ascii="Arial" w:hAnsi="Arial" w:cs="Arial"/>
        </w:rPr>
        <w:t xml:space="preserve"> </w:t>
      </w:r>
    </w:p>
    <w:p w14:paraId="4F5C04C4" w14:textId="77777777" w:rsidR="00BA266C" w:rsidRPr="00FD33AC" w:rsidRDefault="0099535B" w:rsidP="00277C94">
      <w:pPr>
        <w:numPr>
          <w:ilvl w:val="0"/>
          <w:numId w:val="23"/>
        </w:numPr>
        <w:ind w:left="360" w:hanging="360"/>
        <w:rPr>
          <w:rFonts w:ascii="Arial" w:hAnsi="Arial" w:cs="Arial"/>
        </w:rPr>
      </w:pPr>
      <w:r w:rsidRPr="00FD33AC">
        <w:rPr>
          <w:rFonts w:ascii="Arial" w:hAnsi="Arial" w:cs="Arial"/>
        </w:rPr>
        <w:t>An overview</w:t>
      </w:r>
      <w:r w:rsidR="00BA266C" w:rsidRPr="00FD33AC">
        <w:rPr>
          <w:rFonts w:ascii="Arial" w:hAnsi="Arial" w:cs="Arial"/>
        </w:rPr>
        <w:t xml:space="preserve"> of the Agency as a Medicaid provider. </w:t>
      </w:r>
    </w:p>
    <w:p w14:paraId="182FA0E8" w14:textId="77777777" w:rsidR="00277C94" w:rsidRPr="00FD33AC" w:rsidRDefault="00277C94" w:rsidP="004E6B8C">
      <w:pPr>
        <w:spacing w:line="120" w:lineRule="auto"/>
        <w:ind w:left="360"/>
        <w:rPr>
          <w:rFonts w:ascii="Arial" w:hAnsi="Arial" w:cs="Arial"/>
        </w:rPr>
      </w:pPr>
    </w:p>
    <w:p w14:paraId="763CA59E" w14:textId="77777777" w:rsidR="00BA266C" w:rsidRPr="00FD33AC" w:rsidRDefault="00BA266C" w:rsidP="00277C94">
      <w:pPr>
        <w:numPr>
          <w:ilvl w:val="0"/>
          <w:numId w:val="23"/>
        </w:numPr>
        <w:ind w:left="360" w:hanging="360"/>
        <w:rPr>
          <w:rFonts w:ascii="Arial" w:hAnsi="Arial" w:cs="Arial"/>
        </w:rPr>
      </w:pPr>
      <w:r w:rsidRPr="00FD33AC">
        <w:rPr>
          <w:rFonts w:ascii="Arial" w:hAnsi="Arial" w:cs="Arial"/>
        </w:rPr>
        <w:t>The Agency Medicaid Compliance Program and Protocol</w:t>
      </w:r>
      <w:r w:rsidR="00005AA4" w:rsidRPr="00FD33AC">
        <w:rPr>
          <w:rFonts w:ascii="Arial" w:hAnsi="Arial" w:cs="Arial"/>
        </w:rPr>
        <w:t>.</w:t>
      </w:r>
    </w:p>
    <w:p w14:paraId="0FAA873A" w14:textId="77777777" w:rsidR="00277C94" w:rsidRPr="00FD33AC" w:rsidRDefault="00277C94" w:rsidP="004E6B8C">
      <w:pPr>
        <w:spacing w:line="120" w:lineRule="auto"/>
        <w:ind w:left="360"/>
        <w:rPr>
          <w:rFonts w:ascii="Arial" w:hAnsi="Arial" w:cs="Arial"/>
        </w:rPr>
      </w:pPr>
    </w:p>
    <w:p w14:paraId="1C12740B" w14:textId="77777777" w:rsidR="00BA266C" w:rsidRPr="00FD33AC" w:rsidRDefault="00BA266C" w:rsidP="00277C94">
      <w:pPr>
        <w:numPr>
          <w:ilvl w:val="0"/>
          <w:numId w:val="23"/>
        </w:numPr>
        <w:ind w:left="360" w:hanging="360"/>
        <w:rPr>
          <w:rFonts w:ascii="Arial" w:hAnsi="Arial" w:cs="Arial"/>
        </w:rPr>
      </w:pPr>
      <w:r w:rsidRPr="00FD33AC">
        <w:rPr>
          <w:rFonts w:ascii="Arial" w:hAnsi="Arial" w:cs="Arial"/>
        </w:rPr>
        <w:t xml:space="preserve">Updates in policy and procedure as created in response to entities such as the </w:t>
      </w:r>
      <w:r w:rsidR="00005AA4" w:rsidRPr="00FD33AC">
        <w:rPr>
          <w:rFonts w:ascii="Arial" w:hAnsi="Arial" w:cs="Arial"/>
        </w:rPr>
        <w:t>NYS OMIG</w:t>
      </w:r>
      <w:r w:rsidRPr="00FD33AC">
        <w:rPr>
          <w:rFonts w:ascii="Arial" w:hAnsi="Arial" w:cs="Arial"/>
        </w:rPr>
        <w:t xml:space="preserve">. </w:t>
      </w:r>
    </w:p>
    <w:p w14:paraId="0AFA97C6" w14:textId="77777777" w:rsidR="00277C94" w:rsidRPr="00FD33AC" w:rsidRDefault="00277C94" w:rsidP="004E6B8C">
      <w:pPr>
        <w:spacing w:line="120" w:lineRule="auto"/>
        <w:ind w:left="360"/>
        <w:rPr>
          <w:rFonts w:ascii="Arial" w:hAnsi="Arial" w:cs="Arial"/>
        </w:rPr>
      </w:pPr>
    </w:p>
    <w:p w14:paraId="4A9D4F3C" w14:textId="77777777" w:rsidR="00BA266C" w:rsidRPr="00FD33AC" w:rsidRDefault="00BA266C" w:rsidP="00277C94">
      <w:pPr>
        <w:numPr>
          <w:ilvl w:val="0"/>
          <w:numId w:val="23"/>
        </w:numPr>
        <w:ind w:left="360" w:hanging="360"/>
        <w:rPr>
          <w:rFonts w:ascii="Arial" w:hAnsi="Arial" w:cs="Arial"/>
        </w:rPr>
      </w:pPr>
      <w:r w:rsidRPr="00FD33AC">
        <w:rPr>
          <w:rFonts w:ascii="Arial" w:hAnsi="Arial" w:cs="Arial"/>
        </w:rPr>
        <w:t xml:space="preserve">Patterns and trends noted within the reporting year. </w:t>
      </w:r>
    </w:p>
    <w:p w14:paraId="0FF59581" w14:textId="77777777" w:rsidR="00BA266C" w:rsidRPr="00FD33AC" w:rsidRDefault="00BA266C">
      <w:pPr>
        <w:rPr>
          <w:rFonts w:ascii="Arial" w:hAnsi="Arial" w:cs="Arial"/>
        </w:rPr>
      </w:pPr>
    </w:p>
    <w:p w14:paraId="5B752E22" w14:textId="77777777" w:rsidR="003D2C7F" w:rsidRPr="00FD33AC" w:rsidRDefault="00D70BF8" w:rsidP="00277C94">
      <w:pPr>
        <w:rPr>
          <w:rFonts w:ascii="Arial" w:hAnsi="Arial" w:cs="Arial"/>
          <w:b/>
          <w:bCs/>
        </w:rPr>
      </w:pPr>
      <w:r w:rsidRPr="00FD33AC">
        <w:rPr>
          <w:rFonts w:ascii="Arial" w:hAnsi="Arial" w:cs="Arial"/>
          <w:b/>
          <w:bCs/>
        </w:rPr>
        <w:t>C</w:t>
      </w:r>
      <w:r w:rsidR="008B461D" w:rsidRPr="00FD33AC">
        <w:rPr>
          <w:rFonts w:ascii="Arial" w:hAnsi="Arial" w:cs="Arial"/>
          <w:b/>
          <w:bCs/>
        </w:rPr>
        <w:t>OMPLIANCE COMMUNICATION</w:t>
      </w:r>
    </w:p>
    <w:p w14:paraId="3977B800" w14:textId="77777777" w:rsidR="00D81919" w:rsidRPr="00FD33AC" w:rsidRDefault="00D81919">
      <w:pPr>
        <w:rPr>
          <w:rFonts w:ascii="Arial" w:hAnsi="Arial" w:cs="Arial"/>
          <w:bCs/>
          <w:u w:val="single"/>
        </w:rPr>
      </w:pPr>
    </w:p>
    <w:p w14:paraId="40DAB62F" w14:textId="663B0D20" w:rsidR="004735FC" w:rsidRPr="00FD33AC" w:rsidRDefault="009D30E3">
      <w:pPr>
        <w:rPr>
          <w:rFonts w:ascii="Arial" w:hAnsi="Arial" w:cs="Arial"/>
          <w:bCs/>
        </w:rPr>
      </w:pPr>
      <w:r w:rsidRPr="00FD33AC">
        <w:rPr>
          <w:rFonts w:ascii="Arial" w:hAnsi="Arial" w:cs="Arial"/>
          <w:bCs/>
        </w:rPr>
        <w:t xml:space="preserve">Annually, </w:t>
      </w:r>
      <w:r w:rsidR="003D2C7F" w:rsidRPr="00FD33AC">
        <w:rPr>
          <w:rFonts w:ascii="Arial" w:hAnsi="Arial" w:cs="Arial"/>
          <w:bCs/>
        </w:rPr>
        <w:t xml:space="preserve">the Compliance </w:t>
      </w:r>
      <w:r w:rsidR="00585083">
        <w:rPr>
          <w:rFonts w:ascii="Arial" w:hAnsi="Arial" w:cs="Arial"/>
          <w:bCs/>
        </w:rPr>
        <w:t>Officer</w:t>
      </w:r>
      <w:r w:rsidR="003D2C7F" w:rsidRPr="00FD33AC">
        <w:rPr>
          <w:rFonts w:ascii="Arial" w:hAnsi="Arial" w:cs="Arial"/>
          <w:bCs/>
        </w:rPr>
        <w:t xml:space="preserve"> will co</w:t>
      </w:r>
      <w:r w:rsidR="00925952" w:rsidRPr="00FD33AC">
        <w:rPr>
          <w:rFonts w:ascii="Arial" w:hAnsi="Arial" w:cs="Arial"/>
          <w:bCs/>
        </w:rPr>
        <w:t xml:space="preserve">mmunicate with the TSLI </w:t>
      </w:r>
      <w:r w:rsidR="003D2C7F" w:rsidRPr="00FD33AC">
        <w:rPr>
          <w:rFonts w:ascii="Arial" w:hAnsi="Arial" w:cs="Arial"/>
          <w:bCs/>
        </w:rPr>
        <w:t>Board of Directors to provide a summation of the Compliance Program</w:t>
      </w:r>
      <w:r w:rsidR="00925952" w:rsidRPr="00FD33AC">
        <w:rPr>
          <w:rFonts w:ascii="Arial" w:hAnsi="Arial" w:cs="Arial"/>
          <w:bCs/>
        </w:rPr>
        <w:t xml:space="preserve"> for the entire year</w:t>
      </w:r>
      <w:r w:rsidR="003D2C7F" w:rsidRPr="00FD33AC">
        <w:rPr>
          <w:rFonts w:ascii="Arial" w:hAnsi="Arial" w:cs="Arial"/>
          <w:bCs/>
        </w:rPr>
        <w:t>.</w:t>
      </w:r>
      <w:r w:rsidRPr="00FD33AC">
        <w:rPr>
          <w:rFonts w:ascii="Arial" w:hAnsi="Arial" w:cs="Arial"/>
          <w:bCs/>
        </w:rPr>
        <w:t xml:space="preserve"> This will include the results of the internal Quality Assurance audit conducted to evaluate all systems related to Agency Medicaid </w:t>
      </w:r>
      <w:r w:rsidR="009F223C" w:rsidRPr="00FD33AC">
        <w:rPr>
          <w:rFonts w:ascii="Arial" w:hAnsi="Arial" w:cs="Arial"/>
          <w:bCs/>
        </w:rPr>
        <w:t>p</w:t>
      </w:r>
      <w:r w:rsidRPr="00FD33AC">
        <w:rPr>
          <w:rFonts w:ascii="Arial" w:hAnsi="Arial" w:cs="Arial"/>
          <w:bCs/>
        </w:rPr>
        <w:t>rovision.</w:t>
      </w:r>
    </w:p>
    <w:p w14:paraId="218C0F47" w14:textId="77777777" w:rsidR="004735FC" w:rsidRPr="00FD33AC" w:rsidRDefault="004735FC">
      <w:pPr>
        <w:rPr>
          <w:rFonts w:ascii="Arial" w:hAnsi="Arial" w:cs="Arial"/>
          <w:bCs/>
        </w:rPr>
      </w:pPr>
    </w:p>
    <w:p w14:paraId="1532E758" w14:textId="77777777" w:rsidR="009D30E3" w:rsidRPr="00FD33AC" w:rsidRDefault="004735FC">
      <w:pPr>
        <w:rPr>
          <w:rFonts w:ascii="Arial" w:hAnsi="Arial" w:cs="Arial"/>
          <w:bCs/>
        </w:rPr>
      </w:pPr>
      <w:r w:rsidRPr="00FD33AC">
        <w:rPr>
          <w:rFonts w:ascii="Arial" w:hAnsi="Arial" w:cs="Arial"/>
          <w:bCs/>
        </w:rPr>
        <w:t>Quarterly, the Compliance Committee will meet to review any open investigations, changes/updates to the Medicaid Protocol, and/or any other Medicaid related concerns.  The</w:t>
      </w:r>
      <w:r w:rsidR="00C82487" w:rsidRPr="00FD33AC">
        <w:rPr>
          <w:rFonts w:ascii="Arial" w:hAnsi="Arial" w:cs="Arial"/>
          <w:bCs/>
        </w:rPr>
        <w:t xml:space="preserve"> </w:t>
      </w:r>
      <w:r w:rsidRPr="00FD33AC">
        <w:rPr>
          <w:rFonts w:ascii="Arial" w:hAnsi="Arial" w:cs="Arial"/>
          <w:bCs/>
        </w:rPr>
        <w:t xml:space="preserve">Committee will also review </w:t>
      </w:r>
      <w:r w:rsidR="00937734" w:rsidRPr="00FD33AC">
        <w:rPr>
          <w:rFonts w:ascii="Arial" w:hAnsi="Arial" w:cs="Arial"/>
          <w:bCs/>
        </w:rPr>
        <w:t xml:space="preserve">any Rehabilitative Restorative Service Reviews </w:t>
      </w:r>
      <w:r w:rsidRPr="00FD33AC">
        <w:rPr>
          <w:rFonts w:ascii="Arial" w:hAnsi="Arial" w:cs="Arial"/>
          <w:bCs/>
        </w:rPr>
        <w:t xml:space="preserve">which occurred during the related quarter.  </w:t>
      </w:r>
      <w:r w:rsidR="00813674" w:rsidRPr="00FD33AC">
        <w:rPr>
          <w:rFonts w:ascii="Arial" w:hAnsi="Arial" w:cs="Arial"/>
        </w:rPr>
        <w:t xml:space="preserve">The status of Medicaid Compliance training for staff, both orientation and annual training is discussed. </w:t>
      </w:r>
    </w:p>
    <w:p w14:paraId="5CE1D88F" w14:textId="77777777" w:rsidR="009D30E3" w:rsidRPr="00FD33AC" w:rsidRDefault="009D30E3">
      <w:pPr>
        <w:rPr>
          <w:rFonts w:ascii="Arial" w:hAnsi="Arial" w:cs="Arial"/>
          <w:bCs/>
        </w:rPr>
      </w:pPr>
    </w:p>
    <w:p w14:paraId="5F3DCBA0" w14:textId="6578CBD8" w:rsidR="00813674" w:rsidRPr="00FD33AC" w:rsidRDefault="00813674" w:rsidP="0034281F">
      <w:pPr>
        <w:rPr>
          <w:rFonts w:ascii="Arial" w:hAnsi="Arial" w:cs="Arial"/>
          <w:bCs/>
        </w:rPr>
      </w:pPr>
      <w:r w:rsidRPr="00FD33AC">
        <w:rPr>
          <w:rFonts w:ascii="Arial" w:hAnsi="Arial" w:cs="Arial"/>
        </w:rPr>
        <w:t xml:space="preserve">Quarterly reports from the Compliance Committee are discussed at the quarterly Board of Directors meetings. </w:t>
      </w:r>
      <w:r w:rsidRPr="00FD33AC">
        <w:rPr>
          <w:rFonts w:ascii="Arial" w:hAnsi="Arial" w:cs="Arial"/>
          <w:bCs/>
        </w:rPr>
        <w:t xml:space="preserve"> In addition, the </w:t>
      </w:r>
      <w:r w:rsidR="009D30E3" w:rsidRPr="00FD33AC">
        <w:rPr>
          <w:rFonts w:ascii="Arial" w:hAnsi="Arial" w:cs="Arial"/>
          <w:bCs/>
        </w:rPr>
        <w:t xml:space="preserve">Compliance </w:t>
      </w:r>
      <w:r w:rsidR="00585083">
        <w:rPr>
          <w:rFonts w:ascii="Arial" w:hAnsi="Arial" w:cs="Arial"/>
          <w:bCs/>
        </w:rPr>
        <w:t>Officer</w:t>
      </w:r>
      <w:r w:rsidR="008D7726">
        <w:rPr>
          <w:rFonts w:ascii="Arial" w:hAnsi="Arial" w:cs="Arial"/>
          <w:bCs/>
        </w:rPr>
        <w:t xml:space="preserve"> </w:t>
      </w:r>
      <w:r w:rsidR="009D30E3" w:rsidRPr="00FD33AC">
        <w:rPr>
          <w:rFonts w:ascii="Arial" w:hAnsi="Arial" w:cs="Arial"/>
          <w:bCs/>
        </w:rPr>
        <w:t xml:space="preserve">will communicate with </w:t>
      </w:r>
      <w:r w:rsidR="00775D9C" w:rsidRPr="00FD33AC">
        <w:rPr>
          <w:rFonts w:ascii="Arial" w:hAnsi="Arial" w:cs="Arial"/>
          <w:bCs/>
        </w:rPr>
        <w:t xml:space="preserve">the </w:t>
      </w:r>
      <w:r w:rsidR="009D30E3" w:rsidRPr="00FD33AC">
        <w:rPr>
          <w:rFonts w:ascii="Arial" w:hAnsi="Arial" w:cs="Arial"/>
          <w:bCs/>
        </w:rPr>
        <w:t>Board</w:t>
      </w:r>
      <w:r w:rsidR="00775D9C" w:rsidRPr="00FD33AC">
        <w:rPr>
          <w:rFonts w:ascii="Arial" w:hAnsi="Arial" w:cs="Arial"/>
          <w:bCs/>
        </w:rPr>
        <w:t xml:space="preserve"> of Directors as related to reported</w:t>
      </w:r>
      <w:r w:rsidR="009D30E3" w:rsidRPr="00FD33AC">
        <w:rPr>
          <w:rFonts w:ascii="Arial" w:hAnsi="Arial" w:cs="Arial"/>
          <w:bCs/>
        </w:rPr>
        <w:t xml:space="preserve"> complaints, changes in policy or related matters. </w:t>
      </w:r>
    </w:p>
    <w:p w14:paraId="60B9A59F" w14:textId="77777777" w:rsidR="00813674" w:rsidRPr="00FD33AC" w:rsidRDefault="00813674" w:rsidP="0034281F">
      <w:pPr>
        <w:rPr>
          <w:rFonts w:ascii="Arial" w:hAnsi="Arial" w:cs="Arial"/>
          <w:bCs/>
        </w:rPr>
      </w:pPr>
    </w:p>
    <w:p w14:paraId="4D139F33" w14:textId="77777777" w:rsidR="00D81919" w:rsidRPr="00FD33AC" w:rsidRDefault="00D81919" w:rsidP="0034281F">
      <w:pPr>
        <w:rPr>
          <w:rFonts w:ascii="Arial" w:hAnsi="Arial" w:cs="Arial"/>
        </w:rPr>
      </w:pPr>
      <w:r w:rsidRPr="00FD33AC">
        <w:rPr>
          <w:rFonts w:ascii="Arial" w:hAnsi="Arial" w:cs="Arial"/>
        </w:rPr>
        <w:t>Updates/changes to the Medicaid Compliance Program will be provided in writing</w:t>
      </w:r>
      <w:r w:rsidR="00154EAA" w:rsidRPr="00FD33AC">
        <w:rPr>
          <w:rFonts w:ascii="Arial" w:hAnsi="Arial" w:cs="Arial"/>
        </w:rPr>
        <w:t xml:space="preserve"> to TSLI</w:t>
      </w:r>
      <w:r w:rsidR="00925952" w:rsidRPr="00FD33AC">
        <w:rPr>
          <w:rFonts w:ascii="Arial" w:hAnsi="Arial" w:cs="Arial"/>
        </w:rPr>
        <w:t xml:space="preserve"> </w:t>
      </w:r>
      <w:r w:rsidRPr="00FD33AC">
        <w:rPr>
          <w:rFonts w:ascii="Arial" w:hAnsi="Arial" w:cs="Arial"/>
        </w:rPr>
        <w:t xml:space="preserve">employees and </w:t>
      </w:r>
      <w:r w:rsidR="00FD33AC">
        <w:rPr>
          <w:rFonts w:ascii="Arial" w:hAnsi="Arial" w:cs="Arial"/>
        </w:rPr>
        <w:t>Agency</w:t>
      </w:r>
      <w:r w:rsidR="0093353B" w:rsidRPr="00FD33AC">
        <w:rPr>
          <w:rFonts w:ascii="Arial" w:hAnsi="Arial" w:cs="Arial"/>
        </w:rPr>
        <w:t xml:space="preserve"> </w:t>
      </w:r>
      <w:r w:rsidR="0034281F" w:rsidRPr="00FD33AC">
        <w:rPr>
          <w:rFonts w:ascii="Arial" w:hAnsi="Arial" w:cs="Arial"/>
        </w:rPr>
        <w:t>Board</w:t>
      </w:r>
      <w:r w:rsidRPr="00FD33AC">
        <w:rPr>
          <w:rFonts w:ascii="Arial" w:hAnsi="Arial" w:cs="Arial"/>
        </w:rPr>
        <w:t xml:space="preserve"> members</w:t>
      </w:r>
      <w:r w:rsidR="00775D9C" w:rsidRPr="00FD33AC">
        <w:rPr>
          <w:rFonts w:ascii="Arial" w:hAnsi="Arial" w:cs="Arial"/>
        </w:rPr>
        <w:t xml:space="preserve">. Acknowledgement of receipt of such notification will be completed by Board members/employees and maintained in the Board of Directors’ Meeting Minutes and </w:t>
      </w:r>
      <w:r w:rsidR="00FD33AC">
        <w:rPr>
          <w:rFonts w:ascii="Arial" w:hAnsi="Arial" w:cs="Arial"/>
        </w:rPr>
        <w:t xml:space="preserve">in the </w:t>
      </w:r>
      <w:r w:rsidR="00775D9C" w:rsidRPr="00FD33AC">
        <w:rPr>
          <w:rFonts w:ascii="Arial" w:hAnsi="Arial" w:cs="Arial"/>
        </w:rPr>
        <w:t>employees’</w:t>
      </w:r>
      <w:r w:rsidR="00FD33AC">
        <w:rPr>
          <w:rFonts w:ascii="Arial" w:hAnsi="Arial" w:cs="Arial"/>
        </w:rPr>
        <w:t xml:space="preserve"> Human Resource Management Information (HRMIS) files</w:t>
      </w:r>
      <w:r w:rsidR="00775D9C" w:rsidRPr="00FD33AC">
        <w:rPr>
          <w:rFonts w:ascii="Arial" w:hAnsi="Arial" w:cs="Arial"/>
        </w:rPr>
        <w:t>.</w:t>
      </w:r>
    </w:p>
    <w:p w14:paraId="04CF4A96" w14:textId="77777777" w:rsidR="00D81919" w:rsidRPr="00FD33AC" w:rsidRDefault="00D81919" w:rsidP="00D81919">
      <w:pPr>
        <w:rPr>
          <w:rFonts w:ascii="Arial" w:hAnsi="Arial" w:cs="Arial"/>
        </w:rPr>
      </w:pPr>
    </w:p>
    <w:p w14:paraId="1F6D14EA" w14:textId="73B778F2" w:rsidR="009D30E3" w:rsidRPr="00FD33AC" w:rsidRDefault="00154EAA">
      <w:pPr>
        <w:rPr>
          <w:rFonts w:ascii="Arial" w:hAnsi="Arial" w:cs="Arial"/>
        </w:rPr>
      </w:pPr>
      <w:r w:rsidRPr="00FD33AC">
        <w:rPr>
          <w:rFonts w:ascii="Arial" w:hAnsi="Arial" w:cs="Arial"/>
        </w:rPr>
        <w:t>TSLI</w:t>
      </w:r>
      <w:r w:rsidR="00925952" w:rsidRPr="00FD33AC">
        <w:rPr>
          <w:rFonts w:ascii="Arial" w:hAnsi="Arial" w:cs="Arial"/>
        </w:rPr>
        <w:t xml:space="preserve"> </w:t>
      </w:r>
      <w:r w:rsidR="00D70BF8" w:rsidRPr="00FD33AC">
        <w:rPr>
          <w:rFonts w:ascii="Arial" w:hAnsi="Arial" w:cs="Arial"/>
        </w:rPr>
        <w:t xml:space="preserve">employees and </w:t>
      </w:r>
      <w:r w:rsidR="0034281F" w:rsidRPr="00FD33AC">
        <w:rPr>
          <w:rFonts w:ascii="Arial" w:hAnsi="Arial" w:cs="Arial"/>
        </w:rPr>
        <w:t>Board</w:t>
      </w:r>
      <w:r w:rsidR="00D70BF8" w:rsidRPr="00FD33AC">
        <w:rPr>
          <w:rFonts w:ascii="Arial" w:hAnsi="Arial" w:cs="Arial"/>
        </w:rPr>
        <w:t xml:space="preserve"> members will be encouraged to request a meeting wit</w:t>
      </w:r>
      <w:r w:rsidR="00AD489E" w:rsidRPr="00FD33AC">
        <w:rPr>
          <w:rFonts w:ascii="Arial" w:hAnsi="Arial" w:cs="Arial"/>
        </w:rPr>
        <w:t xml:space="preserve">h the Compliance </w:t>
      </w:r>
      <w:r w:rsidR="00585083">
        <w:rPr>
          <w:rFonts w:ascii="Arial" w:hAnsi="Arial" w:cs="Arial"/>
        </w:rPr>
        <w:t>Officer</w:t>
      </w:r>
      <w:r w:rsidR="00D70BF8" w:rsidRPr="00FD33AC">
        <w:rPr>
          <w:rFonts w:ascii="Arial" w:hAnsi="Arial" w:cs="Arial"/>
        </w:rPr>
        <w:t xml:space="preserve"> for the purpose of communicating any concerns regarding the</w:t>
      </w:r>
      <w:r w:rsidR="00D81919" w:rsidRPr="00FD33AC">
        <w:rPr>
          <w:rFonts w:ascii="Arial" w:hAnsi="Arial" w:cs="Arial"/>
        </w:rPr>
        <w:t xml:space="preserve"> Medicaid Compliance </w:t>
      </w:r>
      <w:r w:rsidR="006675AF" w:rsidRPr="00FD33AC">
        <w:rPr>
          <w:rFonts w:ascii="Arial" w:hAnsi="Arial" w:cs="Arial"/>
        </w:rPr>
        <w:t>P</w:t>
      </w:r>
      <w:r w:rsidR="000A3634" w:rsidRPr="00FD33AC">
        <w:rPr>
          <w:rFonts w:ascii="Arial" w:hAnsi="Arial" w:cs="Arial"/>
        </w:rPr>
        <w:t xml:space="preserve">rogram.  All concerns </w:t>
      </w:r>
      <w:r w:rsidR="00D70BF8" w:rsidRPr="00FD33AC">
        <w:rPr>
          <w:rFonts w:ascii="Arial" w:hAnsi="Arial" w:cs="Arial"/>
        </w:rPr>
        <w:t xml:space="preserve">will be kept confidential and can be submitted anonymously in writing. </w:t>
      </w:r>
    </w:p>
    <w:p w14:paraId="36C8263B" w14:textId="77777777" w:rsidR="00C00CBF" w:rsidRPr="00FD33AC" w:rsidRDefault="00C00CBF">
      <w:pPr>
        <w:rPr>
          <w:rFonts w:ascii="Arial" w:hAnsi="Arial" w:cs="Arial"/>
        </w:rPr>
      </w:pPr>
    </w:p>
    <w:p w14:paraId="376F7B61" w14:textId="4C3E8517" w:rsidR="0034281F" w:rsidRPr="00FD33AC" w:rsidRDefault="0034281F">
      <w:pPr>
        <w:rPr>
          <w:rFonts w:ascii="Arial" w:hAnsi="Arial" w:cs="Arial"/>
        </w:rPr>
      </w:pPr>
      <w:r w:rsidRPr="00FD33AC">
        <w:rPr>
          <w:rFonts w:ascii="Arial" w:hAnsi="Arial" w:cs="Arial"/>
        </w:rPr>
        <w:t xml:space="preserve">TSLI staff and Board of Director members may submit concerns in writing to the Agency Compliance </w:t>
      </w:r>
      <w:r w:rsidR="00585083">
        <w:rPr>
          <w:rFonts w:ascii="Arial" w:hAnsi="Arial" w:cs="Arial"/>
        </w:rPr>
        <w:t>Officer</w:t>
      </w:r>
      <w:r w:rsidRPr="00FD33AC">
        <w:rPr>
          <w:rFonts w:ascii="Arial" w:hAnsi="Arial" w:cs="Arial"/>
        </w:rPr>
        <w:t xml:space="preserve"> anonymously via general US </w:t>
      </w:r>
      <w:r w:rsidRPr="0058440D">
        <w:rPr>
          <w:rFonts w:ascii="Arial" w:hAnsi="Arial" w:cs="Arial"/>
        </w:rPr>
        <w:t>Postal Service delivery methods or via intra-agency mail.</w:t>
      </w:r>
      <w:r w:rsidR="00813674" w:rsidRPr="0058440D">
        <w:rPr>
          <w:rFonts w:ascii="Arial" w:hAnsi="Arial" w:cs="Arial"/>
        </w:rPr>
        <w:t xml:space="preserve"> All persons who report compliance issues will have a </w:t>
      </w:r>
      <w:r w:rsidR="00131C65" w:rsidRPr="0058440D">
        <w:rPr>
          <w:rFonts w:ascii="Arial" w:hAnsi="Arial" w:cs="Arial"/>
        </w:rPr>
        <w:t>reasonable</w:t>
      </w:r>
      <w:r w:rsidR="00813674" w:rsidRPr="0058440D">
        <w:rPr>
          <w:rFonts w:ascii="Arial" w:hAnsi="Arial" w:cs="Arial"/>
        </w:rPr>
        <w:t xml:space="preserve"> expectation </w:t>
      </w:r>
      <w:r w:rsidR="00131C65" w:rsidRPr="0058440D">
        <w:rPr>
          <w:rFonts w:ascii="Arial" w:hAnsi="Arial" w:cs="Arial"/>
        </w:rPr>
        <w:t xml:space="preserve">that their communication will be kept </w:t>
      </w:r>
      <w:r w:rsidR="00FD33AC" w:rsidRPr="0058440D">
        <w:rPr>
          <w:rFonts w:ascii="Arial" w:hAnsi="Arial" w:cs="Arial"/>
        </w:rPr>
        <w:t xml:space="preserve">as </w:t>
      </w:r>
      <w:r w:rsidR="00131C65" w:rsidRPr="0058440D">
        <w:rPr>
          <w:rFonts w:ascii="Arial" w:hAnsi="Arial" w:cs="Arial"/>
        </w:rPr>
        <w:t>confidential</w:t>
      </w:r>
      <w:r w:rsidR="00FD33AC" w:rsidRPr="0058440D">
        <w:rPr>
          <w:rFonts w:ascii="Arial" w:hAnsi="Arial" w:cs="Arial"/>
        </w:rPr>
        <w:t xml:space="preserve"> as possible within the restrictions of an investigation.</w:t>
      </w:r>
      <w:r w:rsidR="00131C65" w:rsidRPr="00FD33AC">
        <w:rPr>
          <w:rFonts w:ascii="Arial" w:hAnsi="Arial" w:cs="Arial"/>
        </w:rPr>
        <w:t xml:space="preserve"> </w:t>
      </w:r>
      <w:r w:rsidR="00813674" w:rsidRPr="00FD33AC">
        <w:rPr>
          <w:rFonts w:ascii="Arial" w:hAnsi="Arial" w:cs="Arial"/>
        </w:rPr>
        <w:t xml:space="preserve"> </w:t>
      </w:r>
    </w:p>
    <w:p w14:paraId="4ADCF8D3" w14:textId="77777777" w:rsidR="0034281F" w:rsidRPr="00FD33AC" w:rsidRDefault="0034281F">
      <w:pPr>
        <w:rPr>
          <w:rFonts w:ascii="Arial" w:hAnsi="Arial" w:cs="Arial"/>
        </w:rPr>
      </w:pPr>
    </w:p>
    <w:p w14:paraId="1A42A686" w14:textId="77777777" w:rsidR="00DD46A8" w:rsidRPr="00FD33AC" w:rsidRDefault="00154EAA">
      <w:pPr>
        <w:rPr>
          <w:rFonts w:ascii="Arial" w:hAnsi="Arial" w:cs="Arial"/>
        </w:rPr>
      </w:pPr>
      <w:r w:rsidRPr="00FD33AC">
        <w:rPr>
          <w:rFonts w:ascii="Arial" w:hAnsi="Arial" w:cs="Arial"/>
        </w:rPr>
        <w:t>TSLI</w:t>
      </w:r>
      <w:r w:rsidR="00925952" w:rsidRPr="00FD33AC">
        <w:rPr>
          <w:rFonts w:ascii="Arial" w:hAnsi="Arial" w:cs="Arial"/>
        </w:rPr>
        <w:t xml:space="preserve"> </w:t>
      </w:r>
      <w:r w:rsidR="00DD46A8" w:rsidRPr="00FD33AC">
        <w:rPr>
          <w:rFonts w:ascii="Arial" w:hAnsi="Arial" w:cs="Arial"/>
        </w:rPr>
        <w:t>sites</w:t>
      </w:r>
      <w:r w:rsidR="00DC6C59" w:rsidRPr="00FD33AC">
        <w:rPr>
          <w:rFonts w:ascii="Arial" w:hAnsi="Arial" w:cs="Arial"/>
        </w:rPr>
        <w:t xml:space="preserve"> </w:t>
      </w:r>
      <w:r w:rsidRPr="00FD33AC">
        <w:rPr>
          <w:rFonts w:ascii="Arial" w:hAnsi="Arial" w:cs="Arial"/>
        </w:rPr>
        <w:t xml:space="preserve">and departments </w:t>
      </w:r>
      <w:r w:rsidR="00DC6C59" w:rsidRPr="00FD33AC">
        <w:rPr>
          <w:rFonts w:ascii="Arial" w:hAnsi="Arial" w:cs="Arial"/>
        </w:rPr>
        <w:t xml:space="preserve">demonstrate responsible compliance by posting </w:t>
      </w:r>
      <w:r w:rsidR="00005AA4" w:rsidRPr="00FD33AC">
        <w:rPr>
          <w:rFonts w:ascii="Arial" w:hAnsi="Arial" w:cs="Arial"/>
        </w:rPr>
        <w:t>NYS OMIG</w:t>
      </w:r>
      <w:r w:rsidR="00DC6C59" w:rsidRPr="00FD33AC">
        <w:rPr>
          <w:rFonts w:ascii="Arial" w:hAnsi="Arial" w:cs="Arial"/>
        </w:rPr>
        <w:t xml:space="preserve"> flyers</w:t>
      </w:r>
      <w:r w:rsidR="008B461D" w:rsidRPr="00FD33AC">
        <w:rPr>
          <w:rFonts w:ascii="Arial" w:hAnsi="Arial" w:cs="Arial"/>
        </w:rPr>
        <w:t xml:space="preserve"> in</w:t>
      </w:r>
      <w:r w:rsidR="0091380E" w:rsidRPr="00FD33AC">
        <w:rPr>
          <w:rFonts w:ascii="Arial" w:hAnsi="Arial" w:cs="Arial"/>
        </w:rPr>
        <w:t xml:space="preserve"> visible areas.</w:t>
      </w:r>
      <w:r w:rsidR="00C625BE" w:rsidRPr="00FD33AC">
        <w:rPr>
          <w:rFonts w:ascii="Arial" w:hAnsi="Arial" w:cs="Arial"/>
        </w:rPr>
        <w:t xml:space="preserve"> See Appendix A.</w:t>
      </w:r>
    </w:p>
    <w:p w14:paraId="09FB1D6D" w14:textId="77777777" w:rsidR="00AF2209" w:rsidRPr="00FD33AC" w:rsidRDefault="00AF2209" w:rsidP="00427566">
      <w:pPr>
        <w:rPr>
          <w:rFonts w:ascii="Arial" w:hAnsi="Arial" w:cs="Arial"/>
        </w:rPr>
      </w:pPr>
    </w:p>
    <w:p w14:paraId="01A4A1AA" w14:textId="4EE47758" w:rsidR="00427566" w:rsidRPr="00FD33AC" w:rsidRDefault="00427566" w:rsidP="00427566">
      <w:pPr>
        <w:rPr>
          <w:rFonts w:ascii="Arial" w:hAnsi="Arial" w:cs="Arial"/>
        </w:rPr>
      </w:pPr>
      <w:r w:rsidRPr="00FD33AC">
        <w:rPr>
          <w:rFonts w:ascii="Arial" w:hAnsi="Arial" w:cs="Arial"/>
        </w:rPr>
        <w:t xml:space="preserve">Once </w:t>
      </w:r>
      <w:r w:rsidRPr="00FD33AC">
        <w:rPr>
          <w:rFonts w:ascii="Arial" w:hAnsi="Arial" w:cs="Arial"/>
          <w:b/>
        </w:rPr>
        <w:t xml:space="preserve">any form </w:t>
      </w:r>
      <w:r w:rsidRPr="00FD33AC">
        <w:rPr>
          <w:rFonts w:ascii="Arial" w:hAnsi="Arial" w:cs="Arial"/>
        </w:rPr>
        <w:t xml:space="preserve">of correspondence is received by the Compliance </w:t>
      </w:r>
      <w:r w:rsidR="00585083">
        <w:rPr>
          <w:rFonts w:ascii="Arial" w:hAnsi="Arial" w:cs="Arial"/>
        </w:rPr>
        <w:t>Officer</w:t>
      </w:r>
      <w:r w:rsidRPr="00FD33AC">
        <w:rPr>
          <w:rFonts w:ascii="Arial" w:hAnsi="Arial" w:cs="Arial"/>
        </w:rPr>
        <w:t xml:space="preserve">, the following investigative measures are initiated by the Compliance </w:t>
      </w:r>
      <w:r w:rsidR="00585083">
        <w:rPr>
          <w:rFonts w:ascii="Arial" w:hAnsi="Arial" w:cs="Arial"/>
        </w:rPr>
        <w:t>Officer</w:t>
      </w:r>
      <w:r w:rsidRPr="00FD33AC">
        <w:rPr>
          <w:rFonts w:ascii="Arial" w:hAnsi="Arial" w:cs="Arial"/>
        </w:rPr>
        <w:t xml:space="preserve"> in a timely manner to demonstrate due diligence:  </w:t>
      </w:r>
    </w:p>
    <w:p w14:paraId="23DA99AD" w14:textId="77777777" w:rsidR="00427566" w:rsidRPr="00FD33AC" w:rsidRDefault="00427566" w:rsidP="00427566">
      <w:pPr>
        <w:rPr>
          <w:rFonts w:ascii="Arial" w:hAnsi="Arial" w:cs="Arial"/>
        </w:rPr>
      </w:pPr>
    </w:p>
    <w:p w14:paraId="14464E0E" w14:textId="77777777" w:rsidR="00427566" w:rsidRPr="00FD33AC" w:rsidRDefault="00FD33AC" w:rsidP="008B461D">
      <w:pPr>
        <w:numPr>
          <w:ilvl w:val="0"/>
          <w:numId w:val="24"/>
        </w:numPr>
        <w:ind w:left="360"/>
        <w:rPr>
          <w:rFonts w:ascii="Arial" w:hAnsi="Arial" w:cs="Arial"/>
        </w:rPr>
      </w:pPr>
      <w:r>
        <w:rPr>
          <w:rFonts w:ascii="Arial" w:hAnsi="Arial" w:cs="Arial"/>
        </w:rPr>
        <w:t xml:space="preserve">All </w:t>
      </w:r>
      <w:r w:rsidR="00427566" w:rsidRPr="00FD33AC">
        <w:rPr>
          <w:rFonts w:ascii="Arial" w:hAnsi="Arial" w:cs="Arial"/>
        </w:rPr>
        <w:t xml:space="preserve">original </w:t>
      </w:r>
      <w:r w:rsidR="0091380E" w:rsidRPr="00FD33AC">
        <w:rPr>
          <w:rFonts w:ascii="Arial" w:hAnsi="Arial" w:cs="Arial"/>
        </w:rPr>
        <w:t xml:space="preserve">correspondence </w:t>
      </w:r>
      <w:r w:rsidR="00427566" w:rsidRPr="00FD33AC">
        <w:rPr>
          <w:rFonts w:ascii="Arial" w:hAnsi="Arial" w:cs="Arial"/>
        </w:rPr>
        <w:t>will be maintained in a ce</w:t>
      </w:r>
      <w:r w:rsidR="0091380E" w:rsidRPr="00FD33AC">
        <w:rPr>
          <w:rFonts w:ascii="Arial" w:hAnsi="Arial" w:cs="Arial"/>
        </w:rPr>
        <w:t xml:space="preserve">ntral complaint file. If the correspondence is received via </w:t>
      </w:r>
      <w:r w:rsidRPr="00FD33AC">
        <w:rPr>
          <w:rFonts w:ascii="Arial" w:hAnsi="Arial" w:cs="Arial"/>
        </w:rPr>
        <w:t>electronic</w:t>
      </w:r>
      <w:r w:rsidR="0091380E" w:rsidRPr="00FD33AC">
        <w:rPr>
          <w:rFonts w:ascii="Arial" w:hAnsi="Arial" w:cs="Arial"/>
        </w:rPr>
        <w:t xml:space="preserve"> mail (E</w:t>
      </w:r>
      <w:r w:rsidR="00427566" w:rsidRPr="00FD33AC">
        <w:rPr>
          <w:rFonts w:ascii="Arial" w:hAnsi="Arial" w:cs="Arial"/>
        </w:rPr>
        <w:t>mail)</w:t>
      </w:r>
      <w:r w:rsidR="0091380E" w:rsidRPr="00FD33AC">
        <w:rPr>
          <w:rFonts w:ascii="Arial" w:hAnsi="Arial" w:cs="Arial"/>
        </w:rPr>
        <w:t xml:space="preserve"> </w:t>
      </w:r>
      <w:r w:rsidR="00C37E87" w:rsidRPr="00FD33AC">
        <w:rPr>
          <w:rFonts w:ascii="Arial" w:hAnsi="Arial" w:cs="Arial"/>
        </w:rPr>
        <w:t>it</w:t>
      </w:r>
      <w:r w:rsidR="0091380E" w:rsidRPr="00FD33AC">
        <w:rPr>
          <w:rFonts w:ascii="Arial" w:hAnsi="Arial" w:cs="Arial"/>
        </w:rPr>
        <w:t xml:space="preserve"> will be printed for the complaint file</w:t>
      </w:r>
      <w:r w:rsidR="00C37E87" w:rsidRPr="00FD33AC">
        <w:rPr>
          <w:rFonts w:ascii="Arial" w:hAnsi="Arial" w:cs="Arial"/>
        </w:rPr>
        <w:t xml:space="preserve"> and filed in the Agency’s computer system.</w:t>
      </w:r>
    </w:p>
    <w:p w14:paraId="682D23A5" w14:textId="77777777" w:rsidR="00427566" w:rsidRPr="00FD33AC" w:rsidRDefault="00427566" w:rsidP="00AF2209">
      <w:pPr>
        <w:spacing w:line="120" w:lineRule="auto"/>
        <w:ind w:left="360" w:hanging="360"/>
        <w:rPr>
          <w:rFonts w:ascii="Arial" w:hAnsi="Arial" w:cs="Arial"/>
        </w:rPr>
      </w:pPr>
    </w:p>
    <w:p w14:paraId="26BD6E1C" w14:textId="43DE0520" w:rsidR="00427566" w:rsidRPr="00FD33AC" w:rsidRDefault="00427566" w:rsidP="008B461D">
      <w:pPr>
        <w:numPr>
          <w:ilvl w:val="0"/>
          <w:numId w:val="24"/>
        </w:numPr>
        <w:ind w:left="360"/>
        <w:rPr>
          <w:rFonts w:ascii="Arial" w:hAnsi="Arial" w:cs="Arial"/>
        </w:rPr>
      </w:pPr>
      <w:r w:rsidRPr="00FD33AC">
        <w:rPr>
          <w:rFonts w:ascii="Arial" w:hAnsi="Arial" w:cs="Arial"/>
        </w:rPr>
        <w:t>A “Compliance Log” will be maintained by the Compliance</w:t>
      </w:r>
      <w:r w:rsidR="00585083">
        <w:rPr>
          <w:rFonts w:ascii="Arial" w:hAnsi="Arial" w:cs="Arial"/>
        </w:rPr>
        <w:t xml:space="preserve"> Officer</w:t>
      </w:r>
      <w:r w:rsidRPr="00FD33AC">
        <w:rPr>
          <w:rFonts w:ascii="Arial" w:hAnsi="Arial" w:cs="Arial"/>
        </w:rPr>
        <w:t xml:space="preserve"> to track the response process and to evaluate patterns and trends for remediation of written policies and procedures.   </w:t>
      </w:r>
    </w:p>
    <w:p w14:paraId="4C35FF63" w14:textId="77777777" w:rsidR="00F153EA" w:rsidRPr="00FD33AC" w:rsidRDefault="00F153EA" w:rsidP="008B461D">
      <w:pPr>
        <w:ind w:left="360" w:hanging="360"/>
        <w:rPr>
          <w:rFonts w:ascii="Arial" w:hAnsi="Arial" w:cs="Arial"/>
        </w:rPr>
      </w:pPr>
    </w:p>
    <w:p w14:paraId="4E93634A" w14:textId="1F1BC91B" w:rsidR="00427566" w:rsidRPr="00FD33AC" w:rsidRDefault="00427566" w:rsidP="008B461D">
      <w:pPr>
        <w:numPr>
          <w:ilvl w:val="0"/>
          <w:numId w:val="24"/>
        </w:numPr>
        <w:ind w:left="360"/>
        <w:rPr>
          <w:rFonts w:ascii="Arial" w:hAnsi="Arial" w:cs="Arial"/>
        </w:rPr>
      </w:pPr>
      <w:r w:rsidRPr="00FD33AC">
        <w:rPr>
          <w:rFonts w:ascii="Arial" w:hAnsi="Arial" w:cs="Arial"/>
        </w:rPr>
        <w:t xml:space="preserve">The Compliance </w:t>
      </w:r>
      <w:r w:rsidR="00585083">
        <w:rPr>
          <w:rFonts w:ascii="Arial" w:hAnsi="Arial" w:cs="Arial"/>
        </w:rPr>
        <w:t xml:space="preserve">Officer </w:t>
      </w:r>
      <w:r w:rsidRPr="00FD33AC">
        <w:rPr>
          <w:rFonts w:ascii="Arial" w:hAnsi="Arial" w:cs="Arial"/>
        </w:rPr>
        <w:t xml:space="preserve">will notify the Medicaid Compliance Committee upon receipt of correspondence and will confer with the </w:t>
      </w:r>
      <w:r w:rsidR="00131C65" w:rsidRPr="00FD33AC">
        <w:rPr>
          <w:rFonts w:ascii="Arial" w:hAnsi="Arial" w:cs="Arial"/>
        </w:rPr>
        <w:t>C</w:t>
      </w:r>
      <w:r w:rsidRPr="00FD33AC">
        <w:rPr>
          <w:rFonts w:ascii="Arial" w:hAnsi="Arial" w:cs="Arial"/>
        </w:rPr>
        <w:t xml:space="preserve">ommittee for guidance. If a committee member should be the party submitting correspondence, this person </w:t>
      </w:r>
      <w:r w:rsidR="005705F9" w:rsidRPr="00FD33AC">
        <w:rPr>
          <w:rFonts w:ascii="Arial" w:hAnsi="Arial" w:cs="Arial"/>
        </w:rPr>
        <w:t xml:space="preserve">will </w:t>
      </w:r>
      <w:r w:rsidR="00AF2209" w:rsidRPr="00FD33AC">
        <w:rPr>
          <w:rFonts w:ascii="Arial" w:hAnsi="Arial" w:cs="Arial"/>
        </w:rPr>
        <w:t>recu</w:t>
      </w:r>
      <w:r w:rsidR="00F50A35" w:rsidRPr="00FD33AC">
        <w:rPr>
          <w:rFonts w:ascii="Arial" w:hAnsi="Arial" w:cs="Arial"/>
        </w:rPr>
        <w:t>se</w:t>
      </w:r>
      <w:r w:rsidRPr="00FD33AC">
        <w:rPr>
          <w:rFonts w:ascii="Arial" w:hAnsi="Arial" w:cs="Arial"/>
        </w:rPr>
        <w:t xml:space="preserve"> themse</w:t>
      </w:r>
      <w:r w:rsidR="00F153EA" w:rsidRPr="00FD33AC">
        <w:rPr>
          <w:rFonts w:ascii="Arial" w:hAnsi="Arial" w:cs="Arial"/>
        </w:rPr>
        <w:t>lves from committee activities.</w:t>
      </w:r>
    </w:p>
    <w:p w14:paraId="0754DE0F" w14:textId="77777777" w:rsidR="00F153EA" w:rsidRPr="00FD33AC" w:rsidRDefault="00F153EA" w:rsidP="00AF2209">
      <w:pPr>
        <w:spacing w:line="120" w:lineRule="auto"/>
        <w:ind w:left="360" w:hanging="360"/>
        <w:rPr>
          <w:rFonts w:ascii="Arial" w:hAnsi="Arial" w:cs="Arial"/>
        </w:rPr>
      </w:pPr>
    </w:p>
    <w:p w14:paraId="5DD7A68F" w14:textId="537DE089" w:rsidR="00427566" w:rsidRPr="00FD33AC" w:rsidRDefault="00427566" w:rsidP="008B461D">
      <w:pPr>
        <w:numPr>
          <w:ilvl w:val="0"/>
          <w:numId w:val="24"/>
        </w:numPr>
        <w:ind w:left="360"/>
        <w:rPr>
          <w:rFonts w:ascii="Arial" w:hAnsi="Arial" w:cs="Arial"/>
        </w:rPr>
      </w:pPr>
      <w:r w:rsidRPr="00FD33AC">
        <w:rPr>
          <w:rFonts w:ascii="Arial" w:hAnsi="Arial" w:cs="Arial"/>
        </w:rPr>
        <w:t xml:space="preserve">The Compliance </w:t>
      </w:r>
      <w:r w:rsidR="00585083">
        <w:rPr>
          <w:rFonts w:ascii="Arial" w:hAnsi="Arial" w:cs="Arial"/>
        </w:rPr>
        <w:t>Officer</w:t>
      </w:r>
      <w:r w:rsidRPr="00FD33AC">
        <w:rPr>
          <w:rFonts w:ascii="Arial" w:hAnsi="Arial" w:cs="Arial"/>
        </w:rPr>
        <w:t xml:space="preserve"> will investigate the complaint within the context of reviewing the issue reported versus the Agency Medicaid Compliance </w:t>
      </w:r>
      <w:r w:rsidR="00131C65" w:rsidRPr="00FD33AC">
        <w:rPr>
          <w:rFonts w:ascii="Arial" w:hAnsi="Arial" w:cs="Arial"/>
        </w:rPr>
        <w:t xml:space="preserve">Program and </w:t>
      </w:r>
      <w:r w:rsidRPr="00FD33AC">
        <w:rPr>
          <w:rFonts w:ascii="Arial" w:hAnsi="Arial" w:cs="Arial"/>
        </w:rPr>
        <w:t xml:space="preserve">Protocol. </w:t>
      </w:r>
    </w:p>
    <w:p w14:paraId="351DB63C" w14:textId="77777777" w:rsidR="00F153EA" w:rsidRPr="00FD33AC" w:rsidRDefault="00F153EA" w:rsidP="00AF2209">
      <w:pPr>
        <w:spacing w:line="120" w:lineRule="auto"/>
        <w:ind w:left="360" w:hanging="360"/>
        <w:rPr>
          <w:rFonts w:ascii="Arial" w:hAnsi="Arial" w:cs="Arial"/>
        </w:rPr>
      </w:pPr>
    </w:p>
    <w:p w14:paraId="4FE4E00E" w14:textId="213CD366" w:rsidR="00F153EA" w:rsidRPr="00FD33AC" w:rsidRDefault="00427566" w:rsidP="008B461D">
      <w:pPr>
        <w:numPr>
          <w:ilvl w:val="0"/>
          <w:numId w:val="24"/>
        </w:numPr>
        <w:ind w:left="360"/>
        <w:rPr>
          <w:rFonts w:ascii="Arial" w:hAnsi="Arial" w:cs="Arial"/>
        </w:rPr>
      </w:pPr>
      <w:r w:rsidRPr="00FD33AC">
        <w:rPr>
          <w:rFonts w:ascii="Arial" w:hAnsi="Arial" w:cs="Arial"/>
        </w:rPr>
        <w:t xml:space="preserve">The Compliance </w:t>
      </w:r>
      <w:r w:rsidR="00585083">
        <w:rPr>
          <w:rFonts w:ascii="Arial" w:hAnsi="Arial" w:cs="Arial"/>
        </w:rPr>
        <w:t>Officer</w:t>
      </w:r>
      <w:r w:rsidRPr="00FD33AC">
        <w:rPr>
          <w:rFonts w:ascii="Arial" w:hAnsi="Arial" w:cs="Arial"/>
        </w:rPr>
        <w:t xml:space="preserve"> will report findings to the </w:t>
      </w:r>
      <w:r w:rsidR="00131C65" w:rsidRPr="00FD33AC">
        <w:rPr>
          <w:rFonts w:ascii="Arial" w:hAnsi="Arial" w:cs="Arial"/>
        </w:rPr>
        <w:t>C</w:t>
      </w:r>
      <w:r w:rsidRPr="00FD33AC">
        <w:rPr>
          <w:rFonts w:ascii="Arial" w:hAnsi="Arial" w:cs="Arial"/>
        </w:rPr>
        <w:t>ommittee. If warranted</w:t>
      </w:r>
      <w:r w:rsidR="00357649" w:rsidRPr="00FD33AC">
        <w:rPr>
          <w:rFonts w:ascii="Arial" w:hAnsi="Arial" w:cs="Arial"/>
        </w:rPr>
        <w:t>,</w:t>
      </w:r>
      <w:r w:rsidRPr="00FD33AC">
        <w:rPr>
          <w:rFonts w:ascii="Arial" w:hAnsi="Arial" w:cs="Arial"/>
        </w:rPr>
        <w:t xml:space="preserve"> dependent upon the severity of the issue, outside counsel will be prese</w:t>
      </w:r>
      <w:r w:rsidR="00F153EA" w:rsidRPr="00FD33AC">
        <w:rPr>
          <w:rFonts w:ascii="Arial" w:hAnsi="Arial" w:cs="Arial"/>
        </w:rPr>
        <w:t xml:space="preserve">nt with the Compliance </w:t>
      </w:r>
      <w:r w:rsidR="00452E6D">
        <w:rPr>
          <w:rFonts w:ascii="Arial" w:hAnsi="Arial" w:cs="Arial"/>
        </w:rPr>
        <w:t>Officer</w:t>
      </w:r>
      <w:r w:rsidR="00F153EA" w:rsidRPr="00FD33AC">
        <w:rPr>
          <w:rFonts w:ascii="Arial" w:hAnsi="Arial" w:cs="Arial"/>
        </w:rPr>
        <w:t>.</w:t>
      </w:r>
    </w:p>
    <w:p w14:paraId="1A746523" w14:textId="77777777" w:rsidR="00427566" w:rsidRPr="00FD33AC" w:rsidRDefault="00427566" w:rsidP="00AF2209">
      <w:pPr>
        <w:spacing w:line="120" w:lineRule="auto"/>
        <w:ind w:left="360" w:hanging="360"/>
        <w:rPr>
          <w:rFonts w:ascii="Arial" w:hAnsi="Arial" w:cs="Arial"/>
        </w:rPr>
      </w:pPr>
    </w:p>
    <w:p w14:paraId="7E58A057" w14:textId="77777777" w:rsidR="00427566" w:rsidRPr="00FD33AC" w:rsidRDefault="00427566" w:rsidP="008B461D">
      <w:pPr>
        <w:numPr>
          <w:ilvl w:val="0"/>
          <w:numId w:val="24"/>
        </w:numPr>
        <w:ind w:left="360"/>
        <w:rPr>
          <w:rFonts w:ascii="Arial" w:hAnsi="Arial" w:cs="Arial"/>
        </w:rPr>
      </w:pPr>
      <w:r w:rsidRPr="00FD33AC">
        <w:rPr>
          <w:rFonts w:ascii="Arial" w:hAnsi="Arial" w:cs="Arial"/>
        </w:rPr>
        <w:t xml:space="preserve">If determined </w:t>
      </w:r>
      <w:r w:rsidR="0091380E" w:rsidRPr="00FD33AC">
        <w:rPr>
          <w:rFonts w:ascii="Arial" w:hAnsi="Arial" w:cs="Arial"/>
        </w:rPr>
        <w:t xml:space="preserve">that </w:t>
      </w:r>
      <w:r w:rsidRPr="00FD33AC">
        <w:rPr>
          <w:rFonts w:ascii="Arial" w:hAnsi="Arial" w:cs="Arial"/>
        </w:rPr>
        <w:t>an inciden</w:t>
      </w:r>
      <w:r w:rsidR="0091380E" w:rsidRPr="00FD33AC">
        <w:rPr>
          <w:rFonts w:ascii="Arial" w:hAnsi="Arial" w:cs="Arial"/>
        </w:rPr>
        <w:t xml:space="preserve">t </w:t>
      </w:r>
      <w:r w:rsidRPr="00FD33AC">
        <w:rPr>
          <w:rFonts w:ascii="Arial" w:hAnsi="Arial" w:cs="Arial"/>
        </w:rPr>
        <w:t>of fraud</w:t>
      </w:r>
      <w:r w:rsidR="0091380E" w:rsidRPr="00FD33AC">
        <w:rPr>
          <w:rFonts w:ascii="Arial" w:hAnsi="Arial" w:cs="Arial"/>
        </w:rPr>
        <w:t xml:space="preserve"> and/or </w:t>
      </w:r>
      <w:r w:rsidRPr="00FD33AC">
        <w:rPr>
          <w:rFonts w:ascii="Arial" w:hAnsi="Arial" w:cs="Arial"/>
        </w:rPr>
        <w:t>actions indicative of potential fraud ha</w:t>
      </w:r>
      <w:r w:rsidR="0091380E" w:rsidRPr="00FD33AC">
        <w:rPr>
          <w:rFonts w:ascii="Arial" w:hAnsi="Arial" w:cs="Arial"/>
        </w:rPr>
        <w:t>s</w:t>
      </w:r>
      <w:r w:rsidRPr="00FD33AC">
        <w:rPr>
          <w:rFonts w:ascii="Arial" w:hAnsi="Arial" w:cs="Arial"/>
        </w:rPr>
        <w:t xml:space="preserve"> occurred, general internal disciplinary procedures will be initiated, including but not limited to: </w:t>
      </w:r>
    </w:p>
    <w:p w14:paraId="290C2564" w14:textId="77777777" w:rsidR="009D5C68" w:rsidRPr="00FD33AC" w:rsidRDefault="009D5C68" w:rsidP="009D5C68">
      <w:pPr>
        <w:rPr>
          <w:rFonts w:ascii="Arial" w:hAnsi="Arial" w:cs="Arial"/>
        </w:rPr>
      </w:pPr>
    </w:p>
    <w:p w14:paraId="52032380" w14:textId="77777777" w:rsidR="00427566" w:rsidRPr="00FD33AC" w:rsidRDefault="00427566" w:rsidP="008B461D">
      <w:pPr>
        <w:numPr>
          <w:ilvl w:val="3"/>
          <w:numId w:val="9"/>
        </w:numPr>
        <w:ind w:left="720"/>
        <w:rPr>
          <w:rFonts w:ascii="Arial" w:hAnsi="Arial" w:cs="Arial"/>
        </w:rPr>
      </w:pPr>
      <w:r w:rsidRPr="00FD33AC">
        <w:rPr>
          <w:rFonts w:ascii="Arial" w:hAnsi="Arial" w:cs="Arial"/>
        </w:rPr>
        <w:t>Administrative Meetings</w:t>
      </w:r>
    </w:p>
    <w:p w14:paraId="5D75CBDA" w14:textId="77777777" w:rsidR="00427566" w:rsidRPr="00FD33AC" w:rsidRDefault="00427566" w:rsidP="008B461D">
      <w:pPr>
        <w:numPr>
          <w:ilvl w:val="3"/>
          <w:numId w:val="9"/>
        </w:numPr>
        <w:ind w:left="720"/>
        <w:rPr>
          <w:rFonts w:ascii="Arial" w:hAnsi="Arial" w:cs="Arial"/>
        </w:rPr>
      </w:pPr>
      <w:r w:rsidRPr="00FD33AC">
        <w:rPr>
          <w:rFonts w:ascii="Arial" w:hAnsi="Arial" w:cs="Arial"/>
        </w:rPr>
        <w:t>Disciplinary Memos</w:t>
      </w:r>
    </w:p>
    <w:p w14:paraId="0B1A48AF" w14:textId="77777777" w:rsidR="00427566" w:rsidRPr="00FD33AC" w:rsidRDefault="00427566" w:rsidP="008B461D">
      <w:pPr>
        <w:numPr>
          <w:ilvl w:val="3"/>
          <w:numId w:val="9"/>
        </w:numPr>
        <w:ind w:left="720"/>
        <w:rPr>
          <w:rFonts w:ascii="Arial" w:hAnsi="Arial" w:cs="Arial"/>
        </w:rPr>
      </w:pPr>
      <w:r w:rsidRPr="00FD33AC">
        <w:rPr>
          <w:rFonts w:ascii="Arial" w:hAnsi="Arial" w:cs="Arial"/>
        </w:rPr>
        <w:t xml:space="preserve">Termination </w:t>
      </w:r>
    </w:p>
    <w:p w14:paraId="0A6316ED" w14:textId="77777777" w:rsidR="00AF2209" w:rsidRPr="00FD33AC" w:rsidRDefault="004A36F5" w:rsidP="008B461D">
      <w:pPr>
        <w:numPr>
          <w:ilvl w:val="3"/>
          <w:numId w:val="9"/>
        </w:numPr>
        <w:ind w:left="720"/>
        <w:rPr>
          <w:rFonts w:ascii="Arial" w:hAnsi="Arial" w:cs="Arial"/>
        </w:rPr>
      </w:pPr>
      <w:r w:rsidRPr="00FD33AC">
        <w:rPr>
          <w:rFonts w:ascii="Arial" w:hAnsi="Arial" w:cs="Arial"/>
        </w:rPr>
        <w:t xml:space="preserve">Initiation of </w:t>
      </w:r>
      <w:r w:rsidR="00020EA9" w:rsidRPr="00FD33AC">
        <w:rPr>
          <w:rFonts w:ascii="Arial" w:hAnsi="Arial" w:cs="Arial"/>
        </w:rPr>
        <w:t>Legal Proceedings</w:t>
      </w:r>
    </w:p>
    <w:p w14:paraId="1673422A" w14:textId="77777777" w:rsidR="00F153EA" w:rsidRPr="00FD33AC" w:rsidRDefault="00F153EA" w:rsidP="00F153EA">
      <w:pPr>
        <w:ind w:left="1800"/>
        <w:rPr>
          <w:rFonts w:ascii="Arial" w:hAnsi="Arial" w:cs="Arial"/>
        </w:rPr>
      </w:pPr>
    </w:p>
    <w:p w14:paraId="5EBE0459" w14:textId="2C4BDCD5" w:rsidR="00427566" w:rsidRPr="00FD33AC" w:rsidRDefault="00427566" w:rsidP="008B461D">
      <w:pPr>
        <w:rPr>
          <w:rFonts w:ascii="Arial" w:hAnsi="Arial" w:cs="Arial"/>
        </w:rPr>
      </w:pPr>
      <w:r w:rsidRPr="00FD33AC">
        <w:rPr>
          <w:rFonts w:ascii="Arial" w:hAnsi="Arial" w:cs="Arial"/>
        </w:rPr>
        <w:t xml:space="preserve">The Compliance </w:t>
      </w:r>
      <w:r w:rsidR="00585083">
        <w:rPr>
          <w:rFonts w:ascii="Arial" w:hAnsi="Arial" w:cs="Arial"/>
        </w:rPr>
        <w:t>Officer</w:t>
      </w:r>
      <w:r w:rsidRPr="00FD33AC">
        <w:rPr>
          <w:rFonts w:ascii="Arial" w:hAnsi="Arial" w:cs="Arial"/>
        </w:rPr>
        <w:t xml:space="preserve"> will update the Compliance Log to indicate the course of action taken and will indicate whether the matter of non-compliance was “found</w:t>
      </w:r>
      <w:r w:rsidR="00357649" w:rsidRPr="00FD33AC">
        <w:rPr>
          <w:rFonts w:ascii="Arial" w:hAnsi="Arial" w:cs="Arial"/>
        </w:rPr>
        <w:t>ed</w:t>
      </w:r>
      <w:r w:rsidRPr="00FD33AC">
        <w:rPr>
          <w:rFonts w:ascii="Arial" w:hAnsi="Arial" w:cs="Arial"/>
        </w:rPr>
        <w:t>” or “</w:t>
      </w:r>
      <w:r w:rsidR="00F50A35" w:rsidRPr="00FD33AC">
        <w:rPr>
          <w:rFonts w:ascii="Arial" w:hAnsi="Arial" w:cs="Arial"/>
        </w:rPr>
        <w:t>un-</w:t>
      </w:r>
      <w:r w:rsidRPr="00FD33AC">
        <w:rPr>
          <w:rFonts w:ascii="Arial" w:hAnsi="Arial" w:cs="Arial"/>
        </w:rPr>
        <w:t xml:space="preserve">substantiated.” </w:t>
      </w:r>
    </w:p>
    <w:p w14:paraId="6C5E86B3" w14:textId="77777777" w:rsidR="00131C65" w:rsidRDefault="00131C65">
      <w:pPr>
        <w:rPr>
          <w:rFonts w:ascii="Arial" w:hAnsi="Arial" w:cs="Arial"/>
          <w:b/>
        </w:rPr>
      </w:pPr>
    </w:p>
    <w:p w14:paraId="02ACA59E" w14:textId="77777777" w:rsidR="006E7CD7" w:rsidRDefault="006E7CD7">
      <w:pPr>
        <w:rPr>
          <w:rFonts w:ascii="Arial" w:hAnsi="Arial" w:cs="Arial"/>
          <w:b/>
        </w:rPr>
      </w:pPr>
    </w:p>
    <w:p w14:paraId="07D8B1FE" w14:textId="77777777" w:rsidR="006E7CD7" w:rsidRDefault="006E7CD7">
      <w:pPr>
        <w:rPr>
          <w:rFonts w:ascii="Arial" w:hAnsi="Arial" w:cs="Arial"/>
          <w:b/>
        </w:rPr>
      </w:pPr>
    </w:p>
    <w:p w14:paraId="39819A3B" w14:textId="77777777" w:rsidR="006E7CD7" w:rsidRDefault="006E7CD7">
      <w:pPr>
        <w:rPr>
          <w:rFonts w:ascii="Arial" w:hAnsi="Arial" w:cs="Arial"/>
          <w:b/>
        </w:rPr>
      </w:pPr>
    </w:p>
    <w:p w14:paraId="65E08408" w14:textId="77777777" w:rsidR="006E7CD7" w:rsidRPr="00FD33AC" w:rsidRDefault="006E7CD7">
      <w:pPr>
        <w:rPr>
          <w:rFonts w:ascii="Arial" w:hAnsi="Arial" w:cs="Arial"/>
          <w:b/>
        </w:rPr>
      </w:pPr>
    </w:p>
    <w:p w14:paraId="01626A75" w14:textId="77777777" w:rsidR="00D70BF8" w:rsidRPr="00FD33AC" w:rsidRDefault="00D70BF8">
      <w:pPr>
        <w:rPr>
          <w:rFonts w:ascii="Arial" w:hAnsi="Arial" w:cs="Arial"/>
          <w:b/>
        </w:rPr>
      </w:pPr>
      <w:r w:rsidRPr="00FD33AC">
        <w:rPr>
          <w:rFonts w:ascii="Arial" w:hAnsi="Arial" w:cs="Arial"/>
          <w:b/>
        </w:rPr>
        <w:lastRenderedPageBreak/>
        <w:t>G</w:t>
      </w:r>
      <w:r w:rsidR="008B461D" w:rsidRPr="00FD33AC">
        <w:rPr>
          <w:rFonts w:ascii="Arial" w:hAnsi="Arial" w:cs="Arial"/>
          <w:b/>
        </w:rPr>
        <w:t>ENERAL DISCIPLINARY POLICIES</w:t>
      </w:r>
    </w:p>
    <w:p w14:paraId="379AAD7F" w14:textId="77777777" w:rsidR="008B461D" w:rsidRPr="00FD33AC" w:rsidRDefault="008B461D">
      <w:pPr>
        <w:rPr>
          <w:rFonts w:ascii="Arial" w:hAnsi="Arial" w:cs="Arial"/>
        </w:rPr>
      </w:pPr>
    </w:p>
    <w:p w14:paraId="43FEB44F" w14:textId="77777777" w:rsidR="00D70BF8" w:rsidRPr="00FD33AC" w:rsidRDefault="00D70BF8">
      <w:pPr>
        <w:rPr>
          <w:rFonts w:ascii="Arial" w:hAnsi="Arial" w:cs="Arial"/>
        </w:rPr>
      </w:pPr>
      <w:r w:rsidRPr="00FD33AC">
        <w:rPr>
          <w:rFonts w:ascii="Arial" w:hAnsi="Arial" w:cs="Arial"/>
        </w:rPr>
        <w:t>To encourage and maintain “go</w:t>
      </w:r>
      <w:r w:rsidR="009D5C68" w:rsidRPr="00FD33AC">
        <w:rPr>
          <w:rFonts w:ascii="Arial" w:hAnsi="Arial" w:cs="Arial"/>
        </w:rPr>
        <w:t>od faith” participation in the C</w:t>
      </w:r>
      <w:r w:rsidRPr="00FD33AC">
        <w:rPr>
          <w:rFonts w:ascii="Arial" w:hAnsi="Arial" w:cs="Arial"/>
        </w:rPr>
        <w:t xml:space="preserve">ompliance </w:t>
      </w:r>
      <w:r w:rsidR="009D5C68" w:rsidRPr="00FD33AC">
        <w:rPr>
          <w:rFonts w:ascii="Arial" w:hAnsi="Arial" w:cs="Arial"/>
        </w:rPr>
        <w:t>P</w:t>
      </w:r>
      <w:r w:rsidRPr="00FD33AC">
        <w:rPr>
          <w:rFonts w:ascii="Arial" w:hAnsi="Arial" w:cs="Arial"/>
        </w:rPr>
        <w:t>rogram</w:t>
      </w:r>
      <w:r w:rsidR="008B461D" w:rsidRPr="00FD33AC">
        <w:rPr>
          <w:rFonts w:ascii="Arial" w:hAnsi="Arial" w:cs="Arial"/>
        </w:rPr>
        <w:t>,</w:t>
      </w:r>
      <w:r w:rsidRPr="00FD33AC">
        <w:rPr>
          <w:rFonts w:ascii="Arial" w:hAnsi="Arial" w:cs="Arial"/>
        </w:rPr>
        <w:t xml:space="preserve"> TSLI</w:t>
      </w:r>
      <w:r w:rsidR="00357649" w:rsidRPr="00FD33AC">
        <w:rPr>
          <w:rFonts w:ascii="Arial" w:hAnsi="Arial" w:cs="Arial"/>
        </w:rPr>
        <w:t xml:space="preserve"> </w:t>
      </w:r>
      <w:r w:rsidRPr="00FD33AC">
        <w:rPr>
          <w:rFonts w:ascii="Arial" w:hAnsi="Arial" w:cs="Arial"/>
        </w:rPr>
        <w:t xml:space="preserve">employees and </w:t>
      </w:r>
      <w:r w:rsidR="0034281F" w:rsidRPr="00FD33AC">
        <w:rPr>
          <w:rFonts w:ascii="Arial" w:hAnsi="Arial" w:cs="Arial"/>
        </w:rPr>
        <w:t>Board</w:t>
      </w:r>
      <w:r w:rsidRPr="00FD33AC">
        <w:rPr>
          <w:rFonts w:ascii="Arial" w:hAnsi="Arial" w:cs="Arial"/>
        </w:rPr>
        <w:t xml:space="preserve"> members will be held accountable for any deviation from compliance in </w:t>
      </w:r>
      <w:r w:rsidR="00154EAA" w:rsidRPr="00FD33AC">
        <w:rPr>
          <w:rFonts w:ascii="Arial" w:hAnsi="Arial" w:cs="Arial"/>
        </w:rPr>
        <w:t xml:space="preserve">the Medicaid Compliance Program. </w:t>
      </w:r>
    </w:p>
    <w:p w14:paraId="1D581178" w14:textId="77777777" w:rsidR="004A36F5" w:rsidRPr="00FD33AC" w:rsidRDefault="004A36F5">
      <w:pPr>
        <w:rPr>
          <w:rFonts w:ascii="Arial" w:hAnsi="Arial" w:cs="Arial"/>
        </w:rPr>
      </w:pPr>
    </w:p>
    <w:p w14:paraId="56A2E91B" w14:textId="77777777" w:rsidR="00600CFD" w:rsidRPr="00FD33AC" w:rsidRDefault="004A36F5">
      <w:pPr>
        <w:rPr>
          <w:rFonts w:ascii="Arial" w:hAnsi="Arial" w:cs="Arial"/>
        </w:rPr>
      </w:pPr>
      <w:r w:rsidRPr="00FD33AC">
        <w:rPr>
          <w:rFonts w:ascii="Arial" w:hAnsi="Arial" w:cs="Arial"/>
        </w:rPr>
        <w:t>Sanctions will be imposed to e</w:t>
      </w:r>
      <w:r w:rsidR="00D70BF8" w:rsidRPr="00FD33AC">
        <w:rPr>
          <w:rFonts w:ascii="Arial" w:hAnsi="Arial" w:cs="Arial"/>
        </w:rPr>
        <w:t xml:space="preserve">mployees and/or </w:t>
      </w:r>
      <w:r w:rsidR="0034281F" w:rsidRPr="00FD33AC">
        <w:rPr>
          <w:rFonts w:ascii="Arial" w:hAnsi="Arial" w:cs="Arial"/>
        </w:rPr>
        <w:t>Board</w:t>
      </w:r>
      <w:r w:rsidR="00D70BF8" w:rsidRPr="00FD33AC">
        <w:rPr>
          <w:rFonts w:ascii="Arial" w:hAnsi="Arial" w:cs="Arial"/>
        </w:rPr>
        <w:t xml:space="preserve"> members who</w:t>
      </w:r>
      <w:r w:rsidR="00600CFD" w:rsidRPr="00FD33AC">
        <w:rPr>
          <w:rFonts w:ascii="Arial" w:hAnsi="Arial" w:cs="Arial"/>
        </w:rPr>
        <w:t xml:space="preserve"> commit any of the following:</w:t>
      </w:r>
    </w:p>
    <w:p w14:paraId="42D599B5" w14:textId="77777777" w:rsidR="00600CFD" w:rsidRPr="00FD33AC" w:rsidRDefault="00600CFD">
      <w:pPr>
        <w:rPr>
          <w:rFonts w:ascii="Arial" w:hAnsi="Arial" w:cs="Arial"/>
        </w:rPr>
      </w:pPr>
    </w:p>
    <w:p w14:paraId="177699FC" w14:textId="77777777" w:rsidR="00600CFD" w:rsidRPr="00FD33AC" w:rsidRDefault="00600CFD" w:rsidP="00AF2209">
      <w:pPr>
        <w:numPr>
          <w:ilvl w:val="0"/>
          <w:numId w:val="29"/>
        </w:numPr>
        <w:ind w:left="360"/>
        <w:rPr>
          <w:rFonts w:ascii="Arial" w:hAnsi="Arial" w:cs="Arial"/>
        </w:rPr>
      </w:pPr>
      <w:r w:rsidRPr="00FD33AC">
        <w:rPr>
          <w:rFonts w:ascii="Arial" w:hAnsi="Arial" w:cs="Arial"/>
        </w:rPr>
        <w:t>F</w:t>
      </w:r>
      <w:r w:rsidR="00D70BF8" w:rsidRPr="00FD33AC">
        <w:rPr>
          <w:rFonts w:ascii="Arial" w:hAnsi="Arial" w:cs="Arial"/>
        </w:rPr>
        <w:t>ail</w:t>
      </w:r>
      <w:r w:rsidR="00A37A75" w:rsidRPr="00FD33AC">
        <w:rPr>
          <w:rFonts w:ascii="Arial" w:hAnsi="Arial" w:cs="Arial"/>
        </w:rPr>
        <w:t>ure</w:t>
      </w:r>
      <w:r w:rsidR="00D70BF8" w:rsidRPr="00FD33AC">
        <w:rPr>
          <w:rFonts w:ascii="Arial" w:hAnsi="Arial" w:cs="Arial"/>
        </w:rPr>
        <w:t xml:space="preserve"> to report </w:t>
      </w:r>
      <w:r w:rsidRPr="00FD33AC">
        <w:rPr>
          <w:rFonts w:ascii="Arial" w:hAnsi="Arial" w:cs="Arial"/>
        </w:rPr>
        <w:t xml:space="preserve">suspected </w:t>
      </w:r>
      <w:r w:rsidR="00D70BF8" w:rsidRPr="00FD33AC">
        <w:rPr>
          <w:rFonts w:ascii="Arial" w:hAnsi="Arial" w:cs="Arial"/>
        </w:rPr>
        <w:t>compliance violations</w:t>
      </w:r>
      <w:r w:rsidRPr="00FD33AC">
        <w:rPr>
          <w:rFonts w:ascii="Arial" w:hAnsi="Arial" w:cs="Arial"/>
        </w:rPr>
        <w:t>.</w:t>
      </w:r>
    </w:p>
    <w:p w14:paraId="3BFE1B3C" w14:textId="77777777" w:rsidR="00AF2209" w:rsidRPr="00FD33AC" w:rsidRDefault="00AF2209" w:rsidP="00AF2209">
      <w:pPr>
        <w:spacing w:line="120" w:lineRule="auto"/>
        <w:ind w:left="360" w:hanging="360"/>
        <w:rPr>
          <w:rFonts w:ascii="Arial" w:hAnsi="Arial" w:cs="Arial"/>
        </w:rPr>
      </w:pPr>
    </w:p>
    <w:p w14:paraId="1E67999A" w14:textId="77777777" w:rsidR="00600CFD" w:rsidRPr="00FD33AC" w:rsidRDefault="00A37A75" w:rsidP="00AF2209">
      <w:pPr>
        <w:numPr>
          <w:ilvl w:val="0"/>
          <w:numId w:val="29"/>
        </w:numPr>
        <w:ind w:left="360"/>
        <w:rPr>
          <w:rFonts w:ascii="Arial" w:hAnsi="Arial" w:cs="Arial"/>
        </w:rPr>
      </w:pPr>
      <w:r w:rsidRPr="00FD33AC">
        <w:rPr>
          <w:rFonts w:ascii="Arial" w:hAnsi="Arial" w:cs="Arial"/>
        </w:rPr>
        <w:t>Participation</w:t>
      </w:r>
      <w:r w:rsidR="00600CFD" w:rsidRPr="00FD33AC">
        <w:rPr>
          <w:rFonts w:ascii="Arial" w:hAnsi="Arial" w:cs="Arial"/>
        </w:rPr>
        <w:t xml:space="preserve"> in non-compliant behavior. </w:t>
      </w:r>
    </w:p>
    <w:p w14:paraId="077C6365" w14:textId="77777777" w:rsidR="00F153EA" w:rsidRPr="00FD33AC" w:rsidRDefault="00F153EA" w:rsidP="00AF2209">
      <w:pPr>
        <w:spacing w:line="120" w:lineRule="auto"/>
        <w:ind w:left="360" w:hanging="360"/>
        <w:rPr>
          <w:rFonts w:ascii="Arial" w:hAnsi="Arial" w:cs="Arial"/>
        </w:rPr>
      </w:pPr>
    </w:p>
    <w:p w14:paraId="49FDC0E1" w14:textId="77777777" w:rsidR="00600CFD" w:rsidRPr="00FD33AC" w:rsidRDefault="00A37A75" w:rsidP="00AF2209">
      <w:pPr>
        <w:numPr>
          <w:ilvl w:val="0"/>
          <w:numId w:val="29"/>
        </w:numPr>
        <w:ind w:left="360"/>
        <w:rPr>
          <w:rFonts w:ascii="Arial" w:hAnsi="Arial" w:cs="Arial"/>
        </w:rPr>
      </w:pPr>
      <w:r w:rsidRPr="00FD33AC">
        <w:rPr>
          <w:rFonts w:ascii="Arial" w:hAnsi="Arial" w:cs="Arial"/>
        </w:rPr>
        <w:t>Encouraging</w:t>
      </w:r>
      <w:r w:rsidR="00600CFD" w:rsidRPr="00FD33AC">
        <w:rPr>
          <w:rFonts w:ascii="Arial" w:hAnsi="Arial" w:cs="Arial"/>
        </w:rPr>
        <w:t>, direct</w:t>
      </w:r>
      <w:r w:rsidRPr="00FD33AC">
        <w:rPr>
          <w:rFonts w:ascii="Arial" w:hAnsi="Arial" w:cs="Arial"/>
        </w:rPr>
        <w:t>ing, facilitating</w:t>
      </w:r>
      <w:r w:rsidR="00600CFD" w:rsidRPr="00FD33AC">
        <w:rPr>
          <w:rFonts w:ascii="Arial" w:hAnsi="Arial" w:cs="Arial"/>
        </w:rPr>
        <w:t xml:space="preserve"> or </w:t>
      </w:r>
      <w:r w:rsidRPr="00FD33AC">
        <w:rPr>
          <w:rFonts w:ascii="Arial" w:hAnsi="Arial" w:cs="Arial"/>
        </w:rPr>
        <w:t>permitting (actively or passively)</w:t>
      </w:r>
      <w:r w:rsidR="00600CFD" w:rsidRPr="00FD33AC">
        <w:rPr>
          <w:rFonts w:ascii="Arial" w:hAnsi="Arial" w:cs="Arial"/>
        </w:rPr>
        <w:t xml:space="preserve"> non-compliant behavior</w:t>
      </w:r>
      <w:r w:rsidR="00F153EA" w:rsidRPr="00FD33AC">
        <w:rPr>
          <w:rFonts w:ascii="Arial" w:hAnsi="Arial" w:cs="Arial"/>
        </w:rPr>
        <w:t>.</w:t>
      </w:r>
    </w:p>
    <w:p w14:paraId="26DD5181" w14:textId="77777777" w:rsidR="00527447" w:rsidRPr="00FD33AC" w:rsidRDefault="00527447" w:rsidP="00AF2209">
      <w:pPr>
        <w:spacing w:line="120" w:lineRule="auto"/>
        <w:ind w:left="360" w:hanging="360"/>
        <w:rPr>
          <w:rFonts w:ascii="Arial" w:hAnsi="Arial" w:cs="Arial"/>
        </w:rPr>
      </w:pPr>
    </w:p>
    <w:p w14:paraId="138C8C92" w14:textId="2BE57C5D" w:rsidR="00A37A75" w:rsidRPr="00FD33AC" w:rsidRDefault="00A37A75" w:rsidP="00AF2209">
      <w:pPr>
        <w:numPr>
          <w:ilvl w:val="0"/>
          <w:numId w:val="29"/>
        </w:numPr>
        <w:ind w:left="360"/>
        <w:rPr>
          <w:rFonts w:ascii="Arial" w:hAnsi="Arial" w:cs="Arial"/>
        </w:rPr>
      </w:pPr>
      <w:r w:rsidRPr="00FD33AC">
        <w:rPr>
          <w:rFonts w:ascii="Arial" w:hAnsi="Arial" w:cs="Arial"/>
        </w:rPr>
        <w:t xml:space="preserve">Failure to detect non-compliance </w:t>
      </w:r>
      <w:r w:rsidR="00154EAA" w:rsidRPr="00FD33AC">
        <w:rPr>
          <w:rFonts w:ascii="Arial" w:hAnsi="Arial" w:cs="Arial"/>
        </w:rPr>
        <w:t>and/or related conduct by virtue</w:t>
      </w:r>
      <w:r w:rsidRPr="00FD33AC">
        <w:rPr>
          <w:rFonts w:ascii="Arial" w:hAnsi="Arial" w:cs="Arial"/>
        </w:rPr>
        <w:t xml:space="preserve"> of their position (Compliance </w:t>
      </w:r>
      <w:r w:rsidR="00585083">
        <w:rPr>
          <w:rFonts w:ascii="Arial" w:hAnsi="Arial" w:cs="Arial"/>
        </w:rPr>
        <w:t>Officer</w:t>
      </w:r>
      <w:r w:rsidRPr="00FD33AC">
        <w:rPr>
          <w:rFonts w:ascii="Arial" w:hAnsi="Arial" w:cs="Arial"/>
        </w:rPr>
        <w:t>, Chief Executive Officer,</w:t>
      </w:r>
      <w:r w:rsidR="00ED17F2" w:rsidRPr="00FD33AC">
        <w:rPr>
          <w:rFonts w:ascii="Arial" w:hAnsi="Arial" w:cs="Arial"/>
        </w:rPr>
        <w:t xml:space="preserve"> Chief Operating Office</w:t>
      </w:r>
      <w:r w:rsidR="008D7726">
        <w:rPr>
          <w:rFonts w:ascii="Arial" w:hAnsi="Arial" w:cs="Arial"/>
        </w:rPr>
        <w:t>r</w:t>
      </w:r>
      <w:r w:rsidRPr="00FD33AC">
        <w:rPr>
          <w:rFonts w:ascii="Arial" w:hAnsi="Arial" w:cs="Arial"/>
        </w:rPr>
        <w:t>, C</w:t>
      </w:r>
      <w:r w:rsidR="00007853" w:rsidRPr="00FD33AC">
        <w:rPr>
          <w:rFonts w:ascii="Arial" w:hAnsi="Arial" w:cs="Arial"/>
        </w:rPr>
        <w:t>hief Compliance Officer</w:t>
      </w:r>
      <w:r w:rsidRPr="00FD33AC">
        <w:rPr>
          <w:rFonts w:ascii="Arial" w:hAnsi="Arial" w:cs="Arial"/>
        </w:rPr>
        <w:t>,</w:t>
      </w:r>
      <w:r w:rsidR="002B520F" w:rsidRPr="00FD33AC">
        <w:rPr>
          <w:rFonts w:ascii="Arial" w:hAnsi="Arial" w:cs="Arial"/>
        </w:rPr>
        <w:t xml:space="preserve"> </w:t>
      </w:r>
      <w:r w:rsidRPr="00FD33AC">
        <w:rPr>
          <w:rFonts w:ascii="Arial" w:hAnsi="Arial" w:cs="Arial"/>
        </w:rPr>
        <w:t>Managers, Coordinators,</w:t>
      </w:r>
      <w:r w:rsidR="0058440D">
        <w:rPr>
          <w:rFonts w:ascii="Arial" w:hAnsi="Arial" w:cs="Arial"/>
        </w:rPr>
        <w:t xml:space="preserve"> </w:t>
      </w:r>
      <w:r w:rsidRPr="00FD33AC">
        <w:rPr>
          <w:rFonts w:ascii="Arial" w:hAnsi="Arial" w:cs="Arial"/>
        </w:rPr>
        <w:t>Supervisors</w:t>
      </w:r>
      <w:r w:rsidR="0058440D">
        <w:rPr>
          <w:rFonts w:ascii="Arial" w:hAnsi="Arial" w:cs="Arial"/>
        </w:rPr>
        <w:t xml:space="preserve"> and Bookkeepers</w:t>
      </w:r>
      <w:r w:rsidRPr="00FD33AC">
        <w:rPr>
          <w:rFonts w:ascii="Arial" w:hAnsi="Arial" w:cs="Arial"/>
        </w:rPr>
        <w:t xml:space="preserve">). </w:t>
      </w:r>
    </w:p>
    <w:p w14:paraId="11F97430" w14:textId="77777777" w:rsidR="00600CFD" w:rsidRPr="00FD33AC" w:rsidRDefault="00600CFD">
      <w:pPr>
        <w:rPr>
          <w:rFonts w:ascii="Arial" w:hAnsi="Arial" w:cs="Arial"/>
        </w:rPr>
      </w:pPr>
    </w:p>
    <w:p w14:paraId="29EB234A" w14:textId="77777777" w:rsidR="00D70BF8" w:rsidRPr="00FD33AC" w:rsidRDefault="00D70BF8">
      <w:pPr>
        <w:rPr>
          <w:rFonts w:ascii="Arial" w:hAnsi="Arial" w:cs="Arial"/>
        </w:rPr>
      </w:pPr>
      <w:r w:rsidRPr="00FD33AC">
        <w:rPr>
          <w:rFonts w:ascii="Arial" w:hAnsi="Arial" w:cs="Arial"/>
        </w:rPr>
        <w:t xml:space="preserve">Internal disciplinary </w:t>
      </w:r>
      <w:r w:rsidR="004A36F5" w:rsidRPr="00FD33AC">
        <w:rPr>
          <w:rFonts w:ascii="Arial" w:hAnsi="Arial" w:cs="Arial"/>
        </w:rPr>
        <w:t xml:space="preserve">action </w:t>
      </w:r>
      <w:r w:rsidRPr="00FD33AC">
        <w:rPr>
          <w:rFonts w:ascii="Arial" w:hAnsi="Arial" w:cs="Arial"/>
        </w:rPr>
        <w:t xml:space="preserve">for violations against the Medicaid Compliance </w:t>
      </w:r>
      <w:r w:rsidR="00AF2209" w:rsidRPr="00FD33AC">
        <w:rPr>
          <w:rFonts w:ascii="Arial" w:hAnsi="Arial" w:cs="Arial"/>
        </w:rPr>
        <w:t>P</w:t>
      </w:r>
      <w:r w:rsidRPr="00FD33AC">
        <w:rPr>
          <w:rFonts w:ascii="Arial" w:hAnsi="Arial" w:cs="Arial"/>
        </w:rPr>
        <w:t xml:space="preserve">rogram will include but are not limited to: </w:t>
      </w:r>
    </w:p>
    <w:p w14:paraId="3CB59D28" w14:textId="77777777" w:rsidR="00D70BF8" w:rsidRPr="00FD33AC" w:rsidRDefault="00D70BF8">
      <w:pPr>
        <w:rPr>
          <w:rFonts w:ascii="Arial" w:hAnsi="Arial" w:cs="Arial"/>
        </w:rPr>
      </w:pPr>
    </w:p>
    <w:p w14:paraId="1E5AE81E" w14:textId="77777777" w:rsidR="00D70BF8" w:rsidRPr="00FD33AC" w:rsidRDefault="00D70BF8" w:rsidP="008B461D">
      <w:pPr>
        <w:numPr>
          <w:ilvl w:val="0"/>
          <w:numId w:val="27"/>
        </w:numPr>
        <w:ind w:left="360"/>
        <w:rPr>
          <w:rFonts w:ascii="Arial" w:hAnsi="Arial" w:cs="Arial"/>
        </w:rPr>
      </w:pPr>
      <w:r w:rsidRPr="00FD33AC">
        <w:rPr>
          <w:rFonts w:ascii="Arial" w:hAnsi="Arial" w:cs="Arial"/>
        </w:rPr>
        <w:t>Administrative Meetings</w:t>
      </w:r>
    </w:p>
    <w:p w14:paraId="20877F8C" w14:textId="77777777" w:rsidR="008B461D" w:rsidRPr="00FD33AC" w:rsidRDefault="008B461D" w:rsidP="004E6B8C">
      <w:pPr>
        <w:spacing w:line="120" w:lineRule="auto"/>
        <w:ind w:left="360"/>
        <w:rPr>
          <w:rFonts w:ascii="Arial" w:hAnsi="Arial" w:cs="Arial"/>
        </w:rPr>
      </w:pPr>
    </w:p>
    <w:p w14:paraId="0934DDA1" w14:textId="77777777" w:rsidR="00D70BF8" w:rsidRPr="00FD33AC" w:rsidRDefault="00D70BF8" w:rsidP="008B461D">
      <w:pPr>
        <w:numPr>
          <w:ilvl w:val="0"/>
          <w:numId w:val="27"/>
        </w:numPr>
        <w:ind w:left="360"/>
        <w:rPr>
          <w:rFonts w:ascii="Arial" w:hAnsi="Arial" w:cs="Arial"/>
        </w:rPr>
      </w:pPr>
      <w:r w:rsidRPr="00FD33AC">
        <w:rPr>
          <w:rFonts w:ascii="Arial" w:hAnsi="Arial" w:cs="Arial"/>
        </w:rPr>
        <w:t>Disciplinary Memos</w:t>
      </w:r>
    </w:p>
    <w:p w14:paraId="4C270CB4" w14:textId="77777777" w:rsidR="008B461D" w:rsidRPr="00FD33AC" w:rsidRDefault="008B461D" w:rsidP="004E6B8C">
      <w:pPr>
        <w:pStyle w:val="ListParagraph"/>
        <w:spacing w:line="120" w:lineRule="auto"/>
        <w:rPr>
          <w:rFonts w:ascii="Arial" w:hAnsi="Arial" w:cs="Arial"/>
        </w:rPr>
      </w:pPr>
    </w:p>
    <w:p w14:paraId="111F3D78" w14:textId="77777777" w:rsidR="00D70BF8" w:rsidRPr="00FD33AC" w:rsidRDefault="00D70BF8" w:rsidP="008B461D">
      <w:pPr>
        <w:numPr>
          <w:ilvl w:val="0"/>
          <w:numId w:val="27"/>
        </w:numPr>
        <w:ind w:left="360"/>
        <w:rPr>
          <w:rFonts w:ascii="Arial" w:hAnsi="Arial" w:cs="Arial"/>
        </w:rPr>
      </w:pPr>
      <w:r w:rsidRPr="00FD33AC">
        <w:rPr>
          <w:rFonts w:ascii="Arial" w:hAnsi="Arial" w:cs="Arial"/>
        </w:rPr>
        <w:t>Termination</w:t>
      </w:r>
    </w:p>
    <w:p w14:paraId="7685E388" w14:textId="77777777" w:rsidR="00AF2209" w:rsidRPr="00FD33AC" w:rsidRDefault="00AF2209" w:rsidP="00AF2209">
      <w:pPr>
        <w:pStyle w:val="ListParagraph"/>
        <w:spacing w:line="120" w:lineRule="auto"/>
        <w:rPr>
          <w:rFonts w:ascii="Arial" w:hAnsi="Arial" w:cs="Arial"/>
        </w:rPr>
      </w:pPr>
    </w:p>
    <w:p w14:paraId="0976C86D" w14:textId="77777777" w:rsidR="00AF2209" w:rsidRPr="00FD33AC" w:rsidRDefault="004A36F5" w:rsidP="008B461D">
      <w:pPr>
        <w:numPr>
          <w:ilvl w:val="0"/>
          <w:numId w:val="27"/>
        </w:numPr>
        <w:ind w:left="360"/>
        <w:rPr>
          <w:rFonts w:ascii="Arial" w:hAnsi="Arial" w:cs="Arial"/>
        </w:rPr>
      </w:pPr>
      <w:r w:rsidRPr="00FD33AC">
        <w:rPr>
          <w:rFonts w:ascii="Arial" w:hAnsi="Arial" w:cs="Arial"/>
        </w:rPr>
        <w:t xml:space="preserve">Initiation of </w:t>
      </w:r>
      <w:r w:rsidR="00020EA9" w:rsidRPr="00FD33AC">
        <w:rPr>
          <w:rFonts w:ascii="Arial" w:hAnsi="Arial" w:cs="Arial"/>
        </w:rPr>
        <w:t>Legal Proceedings</w:t>
      </w:r>
    </w:p>
    <w:p w14:paraId="2CF3C65B" w14:textId="77777777" w:rsidR="00C37E87" w:rsidRPr="00FD33AC" w:rsidRDefault="00C37E87" w:rsidP="00C37E87">
      <w:pPr>
        <w:rPr>
          <w:rFonts w:ascii="Arial" w:hAnsi="Arial" w:cs="Arial"/>
        </w:rPr>
      </w:pPr>
    </w:p>
    <w:p w14:paraId="1F0D52D9" w14:textId="63723F97" w:rsidR="00600CFD" w:rsidRPr="00FD33AC" w:rsidRDefault="00D70BF8">
      <w:pPr>
        <w:rPr>
          <w:rFonts w:ascii="Arial" w:hAnsi="Arial" w:cs="Arial"/>
        </w:rPr>
      </w:pPr>
      <w:r w:rsidRPr="00FD33AC">
        <w:rPr>
          <w:rFonts w:ascii="Arial" w:hAnsi="Arial" w:cs="Arial"/>
        </w:rPr>
        <w:t>Disciplinary action for employees will be determined by the Chief Executive Officer</w:t>
      </w:r>
      <w:r w:rsidR="006035B9">
        <w:rPr>
          <w:rFonts w:ascii="Arial" w:hAnsi="Arial" w:cs="Arial"/>
        </w:rPr>
        <w:t xml:space="preserve"> and </w:t>
      </w:r>
      <w:r w:rsidR="00ED17F2" w:rsidRPr="00FD33AC">
        <w:rPr>
          <w:rFonts w:ascii="Arial" w:hAnsi="Arial" w:cs="Arial"/>
        </w:rPr>
        <w:t>Chief Operating Officer</w:t>
      </w:r>
      <w:r w:rsidRPr="00FD33AC">
        <w:rPr>
          <w:rFonts w:ascii="Arial" w:hAnsi="Arial" w:cs="Arial"/>
        </w:rPr>
        <w:t xml:space="preserve">. The </w:t>
      </w:r>
      <w:r w:rsidR="0034281F" w:rsidRPr="00FD33AC">
        <w:rPr>
          <w:rFonts w:ascii="Arial" w:hAnsi="Arial" w:cs="Arial"/>
        </w:rPr>
        <w:t>Board</w:t>
      </w:r>
      <w:r w:rsidRPr="00FD33AC">
        <w:rPr>
          <w:rFonts w:ascii="Arial" w:hAnsi="Arial" w:cs="Arial"/>
        </w:rPr>
        <w:t xml:space="preserve">’s </w:t>
      </w:r>
      <w:r w:rsidR="0034281F" w:rsidRPr="00FD33AC">
        <w:rPr>
          <w:rFonts w:ascii="Arial" w:hAnsi="Arial" w:cs="Arial"/>
        </w:rPr>
        <w:t>P</w:t>
      </w:r>
      <w:r w:rsidRPr="00FD33AC">
        <w:rPr>
          <w:rFonts w:ascii="Arial" w:hAnsi="Arial" w:cs="Arial"/>
        </w:rPr>
        <w:t xml:space="preserve">ersonnel </w:t>
      </w:r>
      <w:r w:rsidR="0034281F" w:rsidRPr="00FD33AC">
        <w:rPr>
          <w:rFonts w:ascii="Arial" w:hAnsi="Arial" w:cs="Arial"/>
        </w:rPr>
        <w:t>C</w:t>
      </w:r>
      <w:r w:rsidRPr="00FD33AC">
        <w:rPr>
          <w:rFonts w:ascii="Arial" w:hAnsi="Arial" w:cs="Arial"/>
        </w:rPr>
        <w:t xml:space="preserve">ommittee will determine disciplinary action for a </w:t>
      </w:r>
      <w:r w:rsidR="0034281F" w:rsidRPr="00FD33AC">
        <w:rPr>
          <w:rFonts w:ascii="Arial" w:hAnsi="Arial" w:cs="Arial"/>
        </w:rPr>
        <w:t>Board</w:t>
      </w:r>
      <w:r w:rsidRPr="00FD33AC">
        <w:rPr>
          <w:rFonts w:ascii="Arial" w:hAnsi="Arial" w:cs="Arial"/>
        </w:rPr>
        <w:t xml:space="preserve"> member.  </w:t>
      </w:r>
      <w:r w:rsidR="00D81919" w:rsidRPr="00FD33AC">
        <w:rPr>
          <w:rFonts w:ascii="Arial" w:hAnsi="Arial" w:cs="Arial"/>
        </w:rPr>
        <w:t xml:space="preserve">All action plans related to disciplinary action will be reviewed with the Compliance </w:t>
      </w:r>
      <w:r w:rsidR="00452E6D">
        <w:rPr>
          <w:rFonts w:ascii="Arial" w:hAnsi="Arial" w:cs="Arial"/>
        </w:rPr>
        <w:t>Officer</w:t>
      </w:r>
      <w:r w:rsidR="00D81919" w:rsidRPr="00FD33AC">
        <w:rPr>
          <w:rFonts w:ascii="Arial" w:hAnsi="Arial" w:cs="Arial"/>
        </w:rPr>
        <w:t xml:space="preserve"> to e</w:t>
      </w:r>
      <w:r w:rsidR="00154EAA" w:rsidRPr="00FD33AC">
        <w:rPr>
          <w:rFonts w:ascii="Arial" w:hAnsi="Arial" w:cs="Arial"/>
        </w:rPr>
        <w:t>nsure observance of the Compliance P</w:t>
      </w:r>
      <w:r w:rsidR="00D81919" w:rsidRPr="00FD33AC">
        <w:rPr>
          <w:rFonts w:ascii="Arial" w:hAnsi="Arial" w:cs="Arial"/>
        </w:rPr>
        <w:t xml:space="preserve">rogram. </w:t>
      </w:r>
      <w:r w:rsidR="00600CFD" w:rsidRPr="00FD33AC">
        <w:rPr>
          <w:rFonts w:ascii="Arial" w:hAnsi="Arial" w:cs="Arial"/>
        </w:rPr>
        <w:t xml:space="preserve">The Compliance </w:t>
      </w:r>
      <w:r w:rsidR="00452E6D">
        <w:rPr>
          <w:rFonts w:ascii="Arial" w:hAnsi="Arial" w:cs="Arial"/>
        </w:rPr>
        <w:t>Officer</w:t>
      </w:r>
      <w:r w:rsidR="00600CFD" w:rsidRPr="00FD33AC">
        <w:rPr>
          <w:rFonts w:ascii="Arial" w:hAnsi="Arial" w:cs="Arial"/>
        </w:rPr>
        <w:t xml:space="preserve"> will document all proceedings to ensure disciplinary action was consistently applied, regardless of the perpetrator’s position with the Medicaid provider</w:t>
      </w:r>
      <w:r w:rsidR="00357649" w:rsidRPr="00FD33AC">
        <w:rPr>
          <w:rFonts w:ascii="Arial" w:hAnsi="Arial" w:cs="Arial"/>
        </w:rPr>
        <w:t>.</w:t>
      </w:r>
    </w:p>
    <w:p w14:paraId="5D3014BD" w14:textId="77777777" w:rsidR="00154EAA" w:rsidRPr="00FD33AC" w:rsidRDefault="00154EAA">
      <w:pPr>
        <w:rPr>
          <w:rFonts w:ascii="Arial" w:hAnsi="Arial" w:cs="Arial"/>
          <w:b/>
          <w:u w:val="single"/>
        </w:rPr>
      </w:pPr>
    </w:p>
    <w:p w14:paraId="1898828F" w14:textId="77777777" w:rsidR="00D70BF8" w:rsidRPr="00FD33AC" w:rsidRDefault="00131C65" w:rsidP="008B461D">
      <w:pPr>
        <w:rPr>
          <w:rFonts w:ascii="Arial" w:hAnsi="Arial" w:cs="Arial"/>
          <w:b/>
        </w:rPr>
      </w:pPr>
      <w:r w:rsidRPr="00FD33AC">
        <w:rPr>
          <w:rFonts w:ascii="Arial" w:hAnsi="Arial" w:cs="Arial"/>
          <w:b/>
        </w:rPr>
        <w:t>AUDITING/MONITORING</w:t>
      </w:r>
      <w:r w:rsidR="00315E3A" w:rsidRPr="00FD33AC">
        <w:rPr>
          <w:rFonts w:ascii="Arial" w:hAnsi="Arial" w:cs="Arial"/>
          <w:b/>
        </w:rPr>
        <w:t>:</w:t>
      </w:r>
      <w:r w:rsidRPr="00FD33AC">
        <w:rPr>
          <w:rFonts w:ascii="Arial" w:hAnsi="Arial" w:cs="Arial"/>
          <w:b/>
        </w:rPr>
        <w:t xml:space="preserve"> </w:t>
      </w:r>
      <w:r w:rsidR="00600CFD" w:rsidRPr="00FD33AC">
        <w:rPr>
          <w:rFonts w:ascii="Arial" w:hAnsi="Arial" w:cs="Arial"/>
          <w:b/>
        </w:rPr>
        <w:t>C</w:t>
      </w:r>
      <w:r w:rsidR="008B461D" w:rsidRPr="00FD33AC">
        <w:rPr>
          <w:rFonts w:ascii="Arial" w:hAnsi="Arial" w:cs="Arial"/>
          <w:b/>
        </w:rPr>
        <w:t>OMPLIANCE RISK IDENTIFICATION</w:t>
      </w:r>
    </w:p>
    <w:p w14:paraId="2DD57101" w14:textId="77777777" w:rsidR="00600CFD" w:rsidRPr="00FD33AC" w:rsidRDefault="00600CFD">
      <w:pPr>
        <w:rPr>
          <w:rFonts w:ascii="Arial" w:hAnsi="Arial" w:cs="Arial"/>
        </w:rPr>
      </w:pPr>
    </w:p>
    <w:p w14:paraId="705D1105" w14:textId="5463EFD2" w:rsidR="00F153EA" w:rsidRPr="00FD33AC" w:rsidRDefault="00357649">
      <w:pPr>
        <w:rPr>
          <w:rFonts w:ascii="Arial" w:hAnsi="Arial" w:cs="Arial"/>
        </w:rPr>
      </w:pPr>
      <w:r w:rsidRPr="00FD33AC">
        <w:rPr>
          <w:rFonts w:ascii="Arial" w:hAnsi="Arial" w:cs="Arial"/>
        </w:rPr>
        <w:t xml:space="preserve">The TSLI </w:t>
      </w:r>
      <w:r w:rsidR="00D70BF8" w:rsidRPr="00FD33AC">
        <w:rPr>
          <w:rFonts w:ascii="Arial" w:hAnsi="Arial" w:cs="Arial"/>
        </w:rPr>
        <w:t>Chief Executive Officer</w:t>
      </w:r>
      <w:r w:rsidR="006035B9">
        <w:rPr>
          <w:rFonts w:ascii="Arial" w:hAnsi="Arial" w:cs="Arial"/>
        </w:rPr>
        <w:t>,</w:t>
      </w:r>
      <w:r w:rsidR="00ED17F2" w:rsidRPr="00FD33AC">
        <w:rPr>
          <w:rFonts w:ascii="Arial" w:hAnsi="Arial" w:cs="Arial"/>
        </w:rPr>
        <w:t xml:space="preserve"> Chief Operating Officer</w:t>
      </w:r>
      <w:r w:rsidR="006035B9">
        <w:rPr>
          <w:rFonts w:ascii="Arial" w:hAnsi="Arial" w:cs="Arial"/>
        </w:rPr>
        <w:t xml:space="preserve"> and Chief Compliance Officer</w:t>
      </w:r>
      <w:r w:rsidR="00D70BF8" w:rsidRPr="00FD33AC">
        <w:rPr>
          <w:rFonts w:ascii="Arial" w:hAnsi="Arial" w:cs="Arial"/>
        </w:rPr>
        <w:t xml:space="preserve"> will maintain</w:t>
      </w:r>
      <w:r w:rsidR="001872A3" w:rsidRPr="00FD33AC">
        <w:rPr>
          <w:rFonts w:ascii="Arial" w:hAnsi="Arial" w:cs="Arial"/>
        </w:rPr>
        <w:t xml:space="preserve"> executive</w:t>
      </w:r>
      <w:r w:rsidR="00D70BF8" w:rsidRPr="00FD33AC">
        <w:rPr>
          <w:rFonts w:ascii="Arial" w:hAnsi="Arial" w:cs="Arial"/>
        </w:rPr>
        <w:t xml:space="preserve"> oversi</w:t>
      </w:r>
      <w:r w:rsidR="006675AF" w:rsidRPr="00FD33AC">
        <w:rPr>
          <w:rFonts w:ascii="Arial" w:hAnsi="Arial" w:cs="Arial"/>
        </w:rPr>
        <w:t>ght of the Medicaid Compliance P</w:t>
      </w:r>
      <w:r w:rsidR="00D70BF8" w:rsidRPr="00FD33AC">
        <w:rPr>
          <w:rFonts w:ascii="Arial" w:hAnsi="Arial" w:cs="Arial"/>
        </w:rPr>
        <w:t>rog</w:t>
      </w:r>
      <w:r w:rsidR="00A5798F" w:rsidRPr="00FD33AC">
        <w:rPr>
          <w:rFonts w:ascii="Arial" w:hAnsi="Arial" w:cs="Arial"/>
        </w:rPr>
        <w:t xml:space="preserve">ram. They will ensure routine system checks </w:t>
      </w:r>
      <w:r w:rsidR="00F5360B" w:rsidRPr="00FD33AC">
        <w:rPr>
          <w:rFonts w:ascii="Arial" w:hAnsi="Arial" w:cs="Arial"/>
        </w:rPr>
        <w:t xml:space="preserve">are conducted </w:t>
      </w:r>
      <w:r w:rsidR="00D70BF8" w:rsidRPr="00FD33AC">
        <w:rPr>
          <w:rFonts w:ascii="Arial" w:hAnsi="Arial" w:cs="Arial"/>
        </w:rPr>
        <w:t xml:space="preserve">to minimize the potential for compliance risk. </w:t>
      </w:r>
    </w:p>
    <w:p w14:paraId="3D62EEF8" w14:textId="77777777" w:rsidR="00C00CBF" w:rsidRPr="00FD33AC" w:rsidRDefault="00C00CBF">
      <w:pPr>
        <w:rPr>
          <w:rFonts w:ascii="Arial" w:hAnsi="Arial" w:cs="Arial"/>
        </w:rPr>
      </w:pPr>
    </w:p>
    <w:p w14:paraId="17766734" w14:textId="77777777" w:rsidR="00D70BF8" w:rsidRPr="00FD33AC" w:rsidRDefault="00D70BF8">
      <w:pPr>
        <w:rPr>
          <w:rFonts w:ascii="Arial" w:hAnsi="Arial" w:cs="Arial"/>
        </w:rPr>
      </w:pPr>
      <w:r w:rsidRPr="00FD33AC">
        <w:rPr>
          <w:rFonts w:ascii="Arial" w:hAnsi="Arial" w:cs="Arial"/>
        </w:rPr>
        <w:t xml:space="preserve">Procedures </w:t>
      </w:r>
      <w:r w:rsidR="00600CFD" w:rsidRPr="00FD33AC">
        <w:rPr>
          <w:rFonts w:ascii="Arial" w:hAnsi="Arial" w:cs="Arial"/>
        </w:rPr>
        <w:t xml:space="preserve">under review </w:t>
      </w:r>
      <w:r w:rsidRPr="00FD33AC">
        <w:rPr>
          <w:rFonts w:ascii="Arial" w:hAnsi="Arial" w:cs="Arial"/>
        </w:rPr>
        <w:t xml:space="preserve">will include: </w:t>
      </w:r>
    </w:p>
    <w:p w14:paraId="3461F7D4" w14:textId="77777777" w:rsidR="00D70BF8" w:rsidRPr="00FD33AC" w:rsidRDefault="00D70BF8">
      <w:pPr>
        <w:rPr>
          <w:rFonts w:ascii="Arial" w:hAnsi="Arial" w:cs="Arial"/>
        </w:rPr>
      </w:pPr>
    </w:p>
    <w:p w14:paraId="2D6D53DD" w14:textId="77777777" w:rsidR="001872A3" w:rsidRPr="00FD33AC" w:rsidRDefault="001872A3" w:rsidP="008B461D">
      <w:pPr>
        <w:numPr>
          <w:ilvl w:val="0"/>
          <w:numId w:val="28"/>
        </w:numPr>
        <w:rPr>
          <w:rFonts w:ascii="Arial" w:hAnsi="Arial" w:cs="Arial"/>
        </w:rPr>
      </w:pPr>
      <w:r w:rsidRPr="00FD33AC">
        <w:rPr>
          <w:rFonts w:ascii="Arial" w:hAnsi="Arial" w:cs="Arial"/>
        </w:rPr>
        <w:t>Staff training and education</w:t>
      </w:r>
      <w:r w:rsidR="00600CFD" w:rsidRPr="00FD33AC">
        <w:rPr>
          <w:rFonts w:ascii="Arial" w:hAnsi="Arial" w:cs="Arial"/>
        </w:rPr>
        <w:t xml:space="preserve">, including </w:t>
      </w:r>
      <w:r w:rsidRPr="00FD33AC">
        <w:rPr>
          <w:rFonts w:ascii="Arial" w:hAnsi="Arial" w:cs="Arial"/>
        </w:rPr>
        <w:t>New Em</w:t>
      </w:r>
      <w:r w:rsidR="00A5798F" w:rsidRPr="00FD33AC">
        <w:rPr>
          <w:rFonts w:ascii="Arial" w:hAnsi="Arial" w:cs="Arial"/>
        </w:rPr>
        <w:t xml:space="preserve">ployee Training and Annual Core </w:t>
      </w:r>
      <w:r w:rsidRPr="00FD33AC">
        <w:rPr>
          <w:rFonts w:ascii="Arial" w:hAnsi="Arial" w:cs="Arial"/>
        </w:rPr>
        <w:t>Training/Refresher</w:t>
      </w:r>
      <w:r w:rsidR="008B461D" w:rsidRPr="00FD33AC">
        <w:rPr>
          <w:rFonts w:ascii="Arial" w:hAnsi="Arial" w:cs="Arial"/>
        </w:rPr>
        <w:t>.</w:t>
      </w:r>
    </w:p>
    <w:p w14:paraId="56370293" w14:textId="77777777" w:rsidR="008B461D" w:rsidRPr="00FD33AC" w:rsidRDefault="008B461D" w:rsidP="004E6B8C">
      <w:pPr>
        <w:spacing w:line="120" w:lineRule="auto"/>
        <w:ind w:left="432"/>
        <w:rPr>
          <w:rFonts w:ascii="Arial" w:hAnsi="Arial" w:cs="Arial"/>
        </w:rPr>
      </w:pPr>
    </w:p>
    <w:p w14:paraId="176AB193" w14:textId="77777777" w:rsidR="00D70BF8" w:rsidRPr="00FD33AC" w:rsidRDefault="00D70BF8" w:rsidP="008B461D">
      <w:pPr>
        <w:numPr>
          <w:ilvl w:val="0"/>
          <w:numId w:val="28"/>
        </w:numPr>
        <w:rPr>
          <w:rFonts w:ascii="Arial" w:hAnsi="Arial" w:cs="Arial"/>
        </w:rPr>
      </w:pPr>
      <w:r w:rsidRPr="00FD33AC">
        <w:rPr>
          <w:rFonts w:ascii="Arial" w:hAnsi="Arial" w:cs="Arial"/>
        </w:rPr>
        <w:t>Board of Directors</w:t>
      </w:r>
      <w:r w:rsidR="00AF2209" w:rsidRPr="00FD33AC">
        <w:rPr>
          <w:rFonts w:ascii="Arial" w:hAnsi="Arial" w:cs="Arial"/>
        </w:rPr>
        <w:t>’</w:t>
      </w:r>
      <w:r w:rsidRPr="00FD33AC">
        <w:rPr>
          <w:rFonts w:ascii="Arial" w:hAnsi="Arial" w:cs="Arial"/>
        </w:rPr>
        <w:t xml:space="preserve"> </w:t>
      </w:r>
      <w:r w:rsidR="00AF2209" w:rsidRPr="00FD33AC">
        <w:rPr>
          <w:rFonts w:ascii="Arial" w:hAnsi="Arial" w:cs="Arial"/>
        </w:rPr>
        <w:t>E</w:t>
      </w:r>
      <w:r w:rsidRPr="00FD33AC">
        <w:rPr>
          <w:rFonts w:ascii="Arial" w:hAnsi="Arial" w:cs="Arial"/>
        </w:rPr>
        <w:t>ducation</w:t>
      </w:r>
    </w:p>
    <w:p w14:paraId="732B04A7" w14:textId="77777777" w:rsidR="008B461D" w:rsidRPr="00FD33AC" w:rsidRDefault="008B461D" w:rsidP="004E6B8C">
      <w:pPr>
        <w:pStyle w:val="ListParagraph"/>
        <w:spacing w:line="120" w:lineRule="auto"/>
        <w:rPr>
          <w:rFonts w:ascii="Arial" w:hAnsi="Arial" w:cs="Arial"/>
        </w:rPr>
      </w:pPr>
    </w:p>
    <w:p w14:paraId="545E79F8" w14:textId="77777777" w:rsidR="00D70BF8" w:rsidRPr="00FD33AC" w:rsidRDefault="00D70BF8" w:rsidP="008B461D">
      <w:pPr>
        <w:numPr>
          <w:ilvl w:val="0"/>
          <w:numId w:val="28"/>
        </w:numPr>
        <w:rPr>
          <w:rFonts w:ascii="Arial" w:hAnsi="Arial" w:cs="Arial"/>
        </w:rPr>
      </w:pPr>
      <w:r w:rsidRPr="00FD33AC">
        <w:rPr>
          <w:rFonts w:ascii="Arial" w:hAnsi="Arial" w:cs="Arial"/>
        </w:rPr>
        <w:t>File Storage Procedures</w:t>
      </w:r>
    </w:p>
    <w:p w14:paraId="477A104F" w14:textId="77777777" w:rsidR="008B461D" w:rsidRPr="00FD33AC" w:rsidRDefault="008B461D" w:rsidP="004E6B8C">
      <w:pPr>
        <w:spacing w:line="120" w:lineRule="auto"/>
        <w:ind w:left="432"/>
        <w:rPr>
          <w:rFonts w:ascii="Arial" w:hAnsi="Arial" w:cs="Arial"/>
        </w:rPr>
      </w:pPr>
    </w:p>
    <w:p w14:paraId="30D09226" w14:textId="77777777" w:rsidR="00D70BF8" w:rsidRPr="00FD33AC" w:rsidRDefault="00D70BF8" w:rsidP="008B461D">
      <w:pPr>
        <w:numPr>
          <w:ilvl w:val="0"/>
          <w:numId w:val="28"/>
        </w:numPr>
        <w:rPr>
          <w:rFonts w:ascii="Arial" w:hAnsi="Arial" w:cs="Arial"/>
        </w:rPr>
      </w:pPr>
      <w:r w:rsidRPr="00FD33AC">
        <w:rPr>
          <w:rFonts w:ascii="Arial" w:hAnsi="Arial" w:cs="Arial"/>
        </w:rPr>
        <w:t xml:space="preserve">Systematic File Review/Quality Assurance </w:t>
      </w:r>
      <w:r w:rsidR="00A5798F" w:rsidRPr="00FD33AC">
        <w:rPr>
          <w:rFonts w:ascii="Arial" w:hAnsi="Arial" w:cs="Arial"/>
        </w:rPr>
        <w:t>Audits</w:t>
      </w:r>
    </w:p>
    <w:p w14:paraId="4C83816A" w14:textId="77777777" w:rsidR="008B461D" w:rsidRPr="00FD33AC" w:rsidRDefault="008B461D" w:rsidP="004E6B8C">
      <w:pPr>
        <w:pStyle w:val="ListParagraph"/>
        <w:spacing w:line="120" w:lineRule="auto"/>
        <w:rPr>
          <w:rFonts w:ascii="Arial" w:hAnsi="Arial" w:cs="Arial"/>
        </w:rPr>
      </w:pPr>
    </w:p>
    <w:p w14:paraId="6C088F87" w14:textId="77777777" w:rsidR="00D70BF8" w:rsidRPr="00FD33AC" w:rsidRDefault="00D70BF8" w:rsidP="008B461D">
      <w:pPr>
        <w:numPr>
          <w:ilvl w:val="0"/>
          <w:numId w:val="28"/>
        </w:numPr>
        <w:rPr>
          <w:rFonts w:ascii="Arial" w:hAnsi="Arial" w:cs="Arial"/>
        </w:rPr>
      </w:pPr>
      <w:r w:rsidRPr="00FD33AC">
        <w:rPr>
          <w:rFonts w:ascii="Arial" w:hAnsi="Arial" w:cs="Arial"/>
        </w:rPr>
        <w:t>Confidentiality of Files</w:t>
      </w:r>
    </w:p>
    <w:p w14:paraId="1F772DF3" w14:textId="77777777" w:rsidR="008B461D" w:rsidRPr="00FD33AC" w:rsidRDefault="008B461D" w:rsidP="004E6B8C">
      <w:pPr>
        <w:spacing w:line="120" w:lineRule="auto"/>
        <w:ind w:left="432"/>
        <w:rPr>
          <w:rFonts w:ascii="Arial" w:hAnsi="Arial" w:cs="Arial"/>
        </w:rPr>
      </w:pPr>
    </w:p>
    <w:p w14:paraId="3A2A7927" w14:textId="77777777" w:rsidR="00600CFD" w:rsidRPr="00FD33AC" w:rsidRDefault="00600CFD" w:rsidP="008B461D">
      <w:pPr>
        <w:numPr>
          <w:ilvl w:val="0"/>
          <w:numId w:val="28"/>
        </w:numPr>
        <w:rPr>
          <w:rFonts w:ascii="Arial" w:hAnsi="Arial" w:cs="Arial"/>
        </w:rPr>
      </w:pPr>
      <w:r w:rsidRPr="00FD33AC">
        <w:rPr>
          <w:rFonts w:ascii="Arial" w:hAnsi="Arial" w:cs="Arial"/>
        </w:rPr>
        <w:t xml:space="preserve">Systematic review of Medicaid Protocol </w:t>
      </w:r>
      <w:r w:rsidR="00AF2209" w:rsidRPr="00FD33AC">
        <w:rPr>
          <w:rFonts w:ascii="Arial" w:hAnsi="Arial" w:cs="Arial"/>
        </w:rPr>
        <w:t>P</w:t>
      </w:r>
      <w:r w:rsidRPr="00FD33AC">
        <w:rPr>
          <w:rFonts w:ascii="Arial" w:hAnsi="Arial" w:cs="Arial"/>
        </w:rPr>
        <w:t xml:space="preserve">rocedures conducted by those persons/departments identified throughout the </w:t>
      </w:r>
      <w:r w:rsidR="00AF2209" w:rsidRPr="00FD33AC">
        <w:rPr>
          <w:rFonts w:ascii="Arial" w:hAnsi="Arial" w:cs="Arial"/>
        </w:rPr>
        <w:t>P</w:t>
      </w:r>
      <w:r w:rsidRPr="00FD33AC">
        <w:rPr>
          <w:rFonts w:ascii="Arial" w:hAnsi="Arial" w:cs="Arial"/>
        </w:rPr>
        <w:t xml:space="preserve">rotocol. </w:t>
      </w:r>
    </w:p>
    <w:p w14:paraId="0A7697A6" w14:textId="77777777" w:rsidR="00D70BF8" w:rsidRPr="00FD33AC" w:rsidRDefault="00D70BF8">
      <w:pPr>
        <w:rPr>
          <w:rFonts w:ascii="Arial" w:hAnsi="Arial" w:cs="Arial"/>
        </w:rPr>
      </w:pPr>
    </w:p>
    <w:p w14:paraId="02A483EA" w14:textId="63F945EF" w:rsidR="00A5798F" w:rsidRPr="00FD33AC" w:rsidRDefault="00A5798F" w:rsidP="00A5798F">
      <w:pPr>
        <w:tabs>
          <w:tab w:val="left" w:pos="-720"/>
          <w:tab w:val="left" w:pos="510"/>
        </w:tabs>
        <w:suppressAutoHyphens/>
        <w:rPr>
          <w:rFonts w:ascii="Arial" w:hAnsi="Arial" w:cs="Arial"/>
        </w:rPr>
      </w:pPr>
      <w:r w:rsidRPr="00FD33AC">
        <w:rPr>
          <w:rFonts w:ascii="Arial" w:hAnsi="Arial" w:cs="Arial"/>
        </w:rPr>
        <w:t xml:space="preserve">Annually, as part of the Agency’s Quality Assurance Program, members of the Agency’s Management Team review the Medicaid Compliance Program and Protocol to ensure compliance. The Compliance </w:t>
      </w:r>
      <w:r w:rsidR="00452E6D">
        <w:rPr>
          <w:rFonts w:ascii="Arial" w:hAnsi="Arial" w:cs="Arial"/>
        </w:rPr>
        <w:t>Officer</w:t>
      </w:r>
      <w:r w:rsidRPr="00FD33AC">
        <w:rPr>
          <w:rFonts w:ascii="Arial" w:hAnsi="Arial" w:cs="Arial"/>
        </w:rPr>
        <w:t xml:space="preserve"> will be one of the reviewers. As indicated by their review, necessary revisions may be implemented. The Medicaid Compliance Quality Assurance Final Report is provided to all members of the Management Team and is reviewed by the Board of Directors. </w:t>
      </w:r>
    </w:p>
    <w:p w14:paraId="7C655BDB" w14:textId="77777777" w:rsidR="00A5798F" w:rsidRPr="00FD33AC" w:rsidRDefault="00A5798F" w:rsidP="00A5798F">
      <w:pPr>
        <w:tabs>
          <w:tab w:val="left" w:pos="-720"/>
          <w:tab w:val="left" w:pos="510"/>
        </w:tabs>
        <w:suppressAutoHyphens/>
        <w:rPr>
          <w:rFonts w:ascii="Arial" w:hAnsi="Arial" w:cs="Arial"/>
        </w:rPr>
      </w:pPr>
    </w:p>
    <w:p w14:paraId="5781D513" w14:textId="77777777" w:rsidR="00A5798F" w:rsidRPr="00FD33AC" w:rsidRDefault="00A5798F" w:rsidP="00A5798F">
      <w:pPr>
        <w:tabs>
          <w:tab w:val="left" w:pos="-720"/>
          <w:tab w:val="left" w:pos="510"/>
        </w:tabs>
        <w:suppressAutoHyphens/>
        <w:rPr>
          <w:rFonts w:ascii="Arial" w:hAnsi="Arial" w:cs="Arial"/>
        </w:rPr>
      </w:pPr>
      <w:r w:rsidRPr="00FD33AC">
        <w:rPr>
          <w:rFonts w:ascii="Arial" w:hAnsi="Arial" w:cs="Arial"/>
        </w:rPr>
        <w:t>To ensure appropriate complia</w:t>
      </w:r>
      <w:r w:rsidR="00154EAA" w:rsidRPr="00FD33AC">
        <w:rPr>
          <w:rFonts w:ascii="Arial" w:hAnsi="Arial" w:cs="Arial"/>
        </w:rPr>
        <w:t>nce via an internal audit, the A</w:t>
      </w:r>
      <w:r w:rsidRPr="00FD33AC">
        <w:rPr>
          <w:rFonts w:ascii="Arial" w:hAnsi="Arial" w:cs="Arial"/>
        </w:rPr>
        <w:t>gency has integrated the New York State Office of Medicaid Inspector General (</w:t>
      </w:r>
      <w:r w:rsidR="00005AA4" w:rsidRPr="00FD33AC">
        <w:rPr>
          <w:rFonts w:ascii="Arial" w:hAnsi="Arial" w:cs="Arial"/>
        </w:rPr>
        <w:t>NYS OMIG</w:t>
      </w:r>
      <w:r w:rsidRPr="00FD33AC">
        <w:rPr>
          <w:rFonts w:ascii="Arial" w:hAnsi="Arial" w:cs="Arial"/>
        </w:rPr>
        <w:t xml:space="preserve">) Bureau of Compliance Program Assessment Tool-Focused Reviews.  The purpose of utilizing this tool is to employ an additional measure to ensure proper execution of the Agency’s Compliance Program. </w:t>
      </w:r>
    </w:p>
    <w:p w14:paraId="2AD815B1" w14:textId="77777777" w:rsidR="00A5798F" w:rsidRPr="00FD33AC" w:rsidRDefault="00A5798F" w:rsidP="00A5798F">
      <w:pPr>
        <w:tabs>
          <w:tab w:val="left" w:pos="-720"/>
          <w:tab w:val="left" w:pos="510"/>
        </w:tabs>
        <w:suppressAutoHyphens/>
        <w:rPr>
          <w:rFonts w:ascii="Arial" w:hAnsi="Arial" w:cs="Arial"/>
        </w:rPr>
      </w:pPr>
    </w:p>
    <w:p w14:paraId="3EC4EE55" w14:textId="06CDA412" w:rsidR="00A5798F" w:rsidRPr="00FD33AC" w:rsidRDefault="00A5798F" w:rsidP="00A5798F">
      <w:pPr>
        <w:tabs>
          <w:tab w:val="left" w:pos="-720"/>
          <w:tab w:val="left" w:pos="510"/>
        </w:tabs>
        <w:suppressAutoHyphens/>
        <w:rPr>
          <w:rFonts w:ascii="Arial" w:hAnsi="Arial" w:cs="Arial"/>
        </w:rPr>
      </w:pPr>
      <w:r w:rsidRPr="00FD33AC">
        <w:rPr>
          <w:rFonts w:ascii="Arial" w:hAnsi="Arial" w:cs="Arial"/>
        </w:rPr>
        <w:t xml:space="preserve">If requested by the </w:t>
      </w:r>
      <w:r w:rsidR="00005AA4" w:rsidRPr="00FD33AC">
        <w:rPr>
          <w:rFonts w:ascii="Arial" w:hAnsi="Arial" w:cs="Arial"/>
        </w:rPr>
        <w:t>NYS OMIG</w:t>
      </w:r>
      <w:r w:rsidRPr="00FD33AC">
        <w:rPr>
          <w:rFonts w:ascii="Arial" w:hAnsi="Arial" w:cs="Arial"/>
        </w:rPr>
        <w:t xml:space="preserve">, the Compliance </w:t>
      </w:r>
      <w:r w:rsidR="00452E6D">
        <w:rPr>
          <w:rFonts w:ascii="Arial" w:hAnsi="Arial" w:cs="Arial"/>
        </w:rPr>
        <w:t>Officer</w:t>
      </w:r>
      <w:r w:rsidRPr="00FD33AC">
        <w:rPr>
          <w:rFonts w:ascii="Arial" w:hAnsi="Arial" w:cs="Arial"/>
        </w:rPr>
        <w:t xml:space="preserve"> will complete the tool as directed and return it electronically to </w:t>
      </w:r>
      <w:hyperlink r:id="rId7" w:history="1">
        <w:r w:rsidRPr="00FD33AC">
          <w:rPr>
            <w:rStyle w:val="Hyperlink"/>
            <w:rFonts w:ascii="Arial" w:hAnsi="Arial" w:cs="Arial"/>
          </w:rPr>
          <w:t>www.compliance@omig.ny.gov</w:t>
        </w:r>
      </w:hyperlink>
      <w:r w:rsidRPr="00FD33AC">
        <w:rPr>
          <w:rFonts w:ascii="Arial" w:hAnsi="Arial" w:cs="Arial"/>
        </w:rPr>
        <w:t xml:space="preserve">. </w:t>
      </w:r>
    </w:p>
    <w:p w14:paraId="056EF387" w14:textId="77777777" w:rsidR="00F67BCD" w:rsidRDefault="00F67BCD">
      <w:pPr>
        <w:rPr>
          <w:rFonts w:ascii="Arial" w:hAnsi="Arial" w:cs="Arial"/>
        </w:rPr>
      </w:pPr>
    </w:p>
    <w:p w14:paraId="396C8F8C" w14:textId="407FE487" w:rsidR="00D70BF8" w:rsidRPr="00FD33AC" w:rsidRDefault="00D70BF8">
      <w:pPr>
        <w:rPr>
          <w:rFonts w:ascii="Arial" w:hAnsi="Arial" w:cs="Arial"/>
        </w:rPr>
      </w:pPr>
      <w:r w:rsidRPr="00FD33AC">
        <w:rPr>
          <w:rFonts w:ascii="Arial" w:hAnsi="Arial" w:cs="Arial"/>
        </w:rPr>
        <w:t>In addition, TSLI</w:t>
      </w:r>
      <w:r w:rsidR="00357649" w:rsidRPr="00FD33AC">
        <w:rPr>
          <w:rFonts w:ascii="Arial" w:hAnsi="Arial" w:cs="Arial"/>
        </w:rPr>
        <w:t xml:space="preserve"> </w:t>
      </w:r>
      <w:r w:rsidRPr="00FD33AC">
        <w:rPr>
          <w:rFonts w:ascii="Arial" w:hAnsi="Arial" w:cs="Arial"/>
        </w:rPr>
        <w:t xml:space="preserve">will cooperate fully with external auditors in relation to Medicaid </w:t>
      </w:r>
      <w:r w:rsidR="00AF2209" w:rsidRPr="00FD33AC">
        <w:rPr>
          <w:rFonts w:ascii="Arial" w:hAnsi="Arial" w:cs="Arial"/>
        </w:rPr>
        <w:t>C</w:t>
      </w:r>
      <w:r w:rsidRPr="00FD33AC">
        <w:rPr>
          <w:rFonts w:ascii="Arial" w:hAnsi="Arial" w:cs="Arial"/>
        </w:rPr>
        <w:t xml:space="preserve">ompliance reviews. </w:t>
      </w:r>
    </w:p>
    <w:p w14:paraId="14CBB9B1" w14:textId="77777777" w:rsidR="00C00CBF" w:rsidRPr="00FD33AC" w:rsidRDefault="00C00CBF" w:rsidP="00154EAA">
      <w:pPr>
        <w:rPr>
          <w:rFonts w:ascii="Arial" w:hAnsi="Arial" w:cs="Arial"/>
        </w:rPr>
      </w:pPr>
    </w:p>
    <w:p w14:paraId="669F67E2" w14:textId="77777777" w:rsidR="00315E3A" w:rsidRPr="00FD33AC" w:rsidRDefault="00315E3A" w:rsidP="00154EAA">
      <w:pPr>
        <w:rPr>
          <w:rFonts w:ascii="Arial" w:hAnsi="Arial" w:cs="Arial"/>
          <w:b/>
          <w:bCs/>
        </w:rPr>
      </w:pPr>
      <w:r w:rsidRPr="00FD33AC">
        <w:rPr>
          <w:rFonts w:ascii="Arial" w:hAnsi="Arial" w:cs="Arial"/>
          <w:b/>
          <w:bCs/>
        </w:rPr>
        <w:t>RESPONSE TO COMPLI</w:t>
      </w:r>
      <w:r w:rsidR="00A513A9" w:rsidRPr="00FD33AC">
        <w:rPr>
          <w:rFonts w:ascii="Arial" w:hAnsi="Arial" w:cs="Arial"/>
          <w:b/>
          <w:bCs/>
        </w:rPr>
        <w:t>A</w:t>
      </w:r>
      <w:r w:rsidRPr="00FD33AC">
        <w:rPr>
          <w:rFonts w:ascii="Arial" w:hAnsi="Arial" w:cs="Arial"/>
          <w:b/>
          <w:bCs/>
        </w:rPr>
        <w:t>NCE ISSUES</w:t>
      </w:r>
    </w:p>
    <w:p w14:paraId="0C6125DE" w14:textId="77777777" w:rsidR="00315E3A" w:rsidRPr="00FD33AC" w:rsidRDefault="00315E3A" w:rsidP="00154EAA">
      <w:pPr>
        <w:rPr>
          <w:rFonts w:ascii="Arial" w:hAnsi="Arial" w:cs="Arial"/>
        </w:rPr>
      </w:pPr>
    </w:p>
    <w:p w14:paraId="05F6642F" w14:textId="77777777" w:rsidR="00154EAA" w:rsidRPr="00FD33AC" w:rsidRDefault="00154EAA" w:rsidP="00154EAA">
      <w:pPr>
        <w:rPr>
          <w:rFonts w:ascii="Arial" w:hAnsi="Arial" w:cs="Arial"/>
        </w:rPr>
      </w:pPr>
      <w:r w:rsidRPr="00FD33AC">
        <w:rPr>
          <w:rFonts w:ascii="Arial" w:hAnsi="Arial" w:cs="Arial"/>
        </w:rPr>
        <w:t>In the event of any form of confi</w:t>
      </w:r>
      <w:r w:rsidR="00357649" w:rsidRPr="00FD33AC">
        <w:rPr>
          <w:rFonts w:ascii="Arial" w:hAnsi="Arial" w:cs="Arial"/>
        </w:rPr>
        <w:t xml:space="preserve">rmed overpayment to TSLI </w:t>
      </w:r>
      <w:r w:rsidRPr="00FD33AC">
        <w:rPr>
          <w:rFonts w:ascii="Arial" w:hAnsi="Arial" w:cs="Arial"/>
        </w:rPr>
        <w:t xml:space="preserve">by the Medicaid </w:t>
      </w:r>
      <w:r w:rsidR="00AF2209" w:rsidRPr="00FD33AC">
        <w:rPr>
          <w:rFonts w:ascii="Arial" w:hAnsi="Arial" w:cs="Arial"/>
        </w:rPr>
        <w:t>P</w:t>
      </w:r>
      <w:r w:rsidRPr="00FD33AC">
        <w:rPr>
          <w:rFonts w:ascii="Arial" w:hAnsi="Arial" w:cs="Arial"/>
        </w:rPr>
        <w:t xml:space="preserve">rogram, such overpayments will be returned in a timely manner. As outlined in Section 6402(d) of the Patient Protection and Affordable Care Act (PPACA), overpayments will be returned </w:t>
      </w:r>
      <w:r w:rsidR="00C37E87" w:rsidRPr="00FD33AC">
        <w:rPr>
          <w:rFonts w:ascii="Arial" w:hAnsi="Arial" w:cs="Arial"/>
        </w:rPr>
        <w:t>with</w:t>
      </w:r>
      <w:r w:rsidRPr="00FD33AC">
        <w:rPr>
          <w:rFonts w:ascii="Arial" w:hAnsi="Arial" w:cs="Arial"/>
        </w:rPr>
        <w:t xml:space="preserve">in 60 days of the finding of the overpayment. The returned overpayment will be accompanied by a written explanation of the overpayment findings.  </w:t>
      </w:r>
    </w:p>
    <w:p w14:paraId="586E0AD5" w14:textId="77777777" w:rsidR="00154EAA" w:rsidRPr="00FD33AC" w:rsidRDefault="00154EAA" w:rsidP="00154EAA">
      <w:pPr>
        <w:jc w:val="both"/>
        <w:rPr>
          <w:rFonts w:ascii="Arial" w:hAnsi="Arial" w:cs="Arial"/>
        </w:rPr>
      </w:pPr>
    </w:p>
    <w:p w14:paraId="10A26A38" w14:textId="53F76424" w:rsidR="00427566" w:rsidRPr="00FD33AC" w:rsidRDefault="00427566" w:rsidP="00427566">
      <w:pPr>
        <w:rPr>
          <w:rFonts w:ascii="Arial" w:hAnsi="Arial" w:cs="Arial"/>
        </w:rPr>
      </w:pPr>
      <w:r w:rsidRPr="00FD33AC">
        <w:rPr>
          <w:rFonts w:ascii="Arial" w:hAnsi="Arial" w:cs="Arial"/>
        </w:rPr>
        <w:t xml:space="preserve">As warranted, and specifically in the event of overpayment, the Compliance </w:t>
      </w:r>
      <w:r w:rsidR="00452E6D">
        <w:rPr>
          <w:rFonts w:ascii="Arial" w:hAnsi="Arial" w:cs="Arial"/>
        </w:rPr>
        <w:t>Officer</w:t>
      </w:r>
      <w:r w:rsidRPr="00FD33AC">
        <w:rPr>
          <w:rFonts w:ascii="Arial" w:hAnsi="Arial" w:cs="Arial"/>
        </w:rPr>
        <w:t xml:space="preserve"> will report investigations and resolution to the </w:t>
      </w:r>
      <w:r w:rsidR="00005AA4" w:rsidRPr="00FD33AC">
        <w:rPr>
          <w:rFonts w:ascii="Arial" w:hAnsi="Arial" w:cs="Arial"/>
        </w:rPr>
        <w:t>NYS OMIG</w:t>
      </w:r>
      <w:r w:rsidR="009D5C68" w:rsidRPr="00FD33AC">
        <w:rPr>
          <w:rFonts w:ascii="Arial" w:hAnsi="Arial" w:cs="Arial"/>
        </w:rPr>
        <w:t>, the NYS OMH and t</w:t>
      </w:r>
      <w:r w:rsidRPr="00FD33AC">
        <w:rPr>
          <w:rFonts w:ascii="Arial" w:hAnsi="Arial" w:cs="Arial"/>
        </w:rPr>
        <w:t xml:space="preserve">he New York State </w:t>
      </w:r>
      <w:r w:rsidR="009D5C68" w:rsidRPr="00FD33AC">
        <w:rPr>
          <w:rFonts w:ascii="Arial" w:hAnsi="Arial" w:cs="Arial"/>
        </w:rPr>
        <w:t>Department of Health</w:t>
      </w:r>
      <w:r w:rsidRPr="00FD33AC">
        <w:rPr>
          <w:rFonts w:ascii="Arial" w:hAnsi="Arial" w:cs="Arial"/>
        </w:rPr>
        <w:t xml:space="preserve">.  </w:t>
      </w:r>
    </w:p>
    <w:p w14:paraId="41D19BD8" w14:textId="77777777" w:rsidR="00427566" w:rsidRPr="00FD33AC" w:rsidRDefault="00427566" w:rsidP="00427566">
      <w:pPr>
        <w:ind w:left="360"/>
        <w:rPr>
          <w:rFonts w:ascii="Arial" w:hAnsi="Arial" w:cs="Arial"/>
        </w:rPr>
      </w:pPr>
    </w:p>
    <w:p w14:paraId="21547B79" w14:textId="3EFFF5CE" w:rsidR="006767FE" w:rsidRPr="00FD33AC" w:rsidRDefault="00AD489E">
      <w:pPr>
        <w:rPr>
          <w:rFonts w:ascii="Arial" w:hAnsi="Arial" w:cs="Arial"/>
        </w:rPr>
      </w:pPr>
      <w:r w:rsidRPr="00FD33AC">
        <w:rPr>
          <w:rFonts w:ascii="Arial" w:hAnsi="Arial" w:cs="Arial"/>
        </w:rPr>
        <w:t xml:space="preserve">The Compliance </w:t>
      </w:r>
      <w:r w:rsidR="00585083">
        <w:rPr>
          <w:rFonts w:ascii="Arial" w:hAnsi="Arial" w:cs="Arial"/>
        </w:rPr>
        <w:t>Officer</w:t>
      </w:r>
      <w:r w:rsidRPr="00FD33AC">
        <w:rPr>
          <w:rFonts w:ascii="Arial" w:hAnsi="Arial" w:cs="Arial"/>
        </w:rPr>
        <w:t xml:space="preserve"> </w:t>
      </w:r>
      <w:r w:rsidR="00D70BF8" w:rsidRPr="00FD33AC">
        <w:rPr>
          <w:rFonts w:ascii="Arial" w:hAnsi="Arial" w:cs="Arial"/>
        </w:rPr>
        <w:t xml:space="preserve">will generate dispositions on anonymously submitted concerns and respond in writing. This information will be distributed and published at </w:t>
      </w:r>
      <w:r w:rsidR="004127A0" w:rsidRPr="00FD33AC">
        <w:rPr>
          <w:rFonts w:ascii="Arial" w:hAnsi="Arial" w:cs="Arial"/>
        </w:rPr>
        <w:t>Agency</w:t>
      </w:r>
      <w:r w:rsidR="00D70BF8" w:rsidRPr="00FD33AC">
        <w:rPr>
          <w:rFonts w:ascii="Arial" w:hAnsi="Arial" w:cs="Arial"/>
        </w:rPr>
        <w:t xml:space="preserve"> sites and in the Board of Directors</w:t>
      </w:r>
      <w:r w:rsidR="00AF2209" w:rsidRPr="00FD33AC">
        <w:rPr>
          <w:rFonts w:ascii="Arial" w:hAnsi="Arial" w:cs="Arial"/>
        </w:rPr>
        <w:t>’</w:t>
      </w:r>
      <w:r w:rsidR="00D70BF8" w:rsidRPr="00FD33AC">
        <w:rPr>
          <w:rFonts w:ascii="Arial" w:hAnsi="Arial" w:cs="Arial"/>
        </w:rPr>
        <w:t xml:space="preserve"> meeting minutes. This will allow all parties the opportunity to view dispositions. Dispositions will include a generalization of concern(s)/infractions(s)</w:t>
      </w:r>
      <w:r w:rsidR="006675AF" w:rsidRPr="00FD33AC">
        <w:rPr>
          <w:rFonts w:ascii="Arial" w:hAnsi="Arial" w:cs="Arial"/>
        </w:rPr>
        <w:t>, investigation</w:t>
      </w:r>
      <w:r w:rsidR="00D70BF8" w:rsidRPr="00FD33AC">
        <w:rPr>
          <w:rFonts w:ascii="Arial" w:hAnsi="Arial" w:cs="Arial"/>
        </w:rPr>
        <w:t xml:space="preserve"> and corrective action taken</w:t>
      </w:r>
      <w:r w:rsidR="00020EA9" w:rsidRPr="00FD33AC">
        <w:rPr>
          <w:rFonts w:ascii="Arial" w:hAnsi="Arial" w:cs="Arial"/>
        </w:rPr>
        <w:t>.</w:t>
      </w:r>
    </w:p>
    <w:p w14:paraId="411187CE" w14:textId="77777777" w:rsidR="00DC6C59" w:rsidRPr="00FD33AC" w:rsidRDefault="00DC6C59">
      <w:pPr>
        <w:rPr>
          <w:rFonts w:ascii="Arial" w:hAnsi="Arial" w:cs="Arial"/>
        </w:rPr>
      </w:pPr>
    </w:p>
    <w:p w14:paraId="5893C22D" w14:textId="5F42433E" w:rsidR="00876134" w:rsidRPr="00FD33AC" w:rsidRDefault="00D70E31">
      <w:pPr>
        <w:rPr>
          <w:rFonts w:ascii="Arial" w:hAnsi="Arial" w:cs="Arial"/>
        </w:rPr>
      </w:pPr>
      <w:r w:rsidRPr="00FD33AC">
        <w:rPr>
          <w:rFonts w:ascii="Arial" w:hAnsi="Arial" w:cs="Arial"/>
        </w:rPr>
        <w:t>Compliance risk areas</w:t>
      </w:r>
      <w:r w:rsidR="006767FE" w:rsidRPr="00FD33AC">
        <w:rPr>
          <w:rFonts w:ascii="Arial" w:hAnsi="Arial" w:cs="Arial"/>
        </w:rPr>
        <w:t xml:space="preserve"> </w:t>
      </w:r>
      <w:r w:rsidR="00D70BF8" w:rsidRPr="00FD33AC">
        <w:rPr>
          <w:rFonts w:ascii="Arial" w:hAnsi="Arial" w:cs="Arial"/>
        </w:rPr>
        <w:t xml:space="preserve">will be </w:t>
      </w:r>
      <w:r w:rsidRPr="00FD33AC">
        <w:rPr>
          <w:rFonts w:ascii="Arial" w:hAnsi="Arial" w:cs="Arial"/>
        </w:rPr>
        <w:t xml:space="preserve">minimized </w:t>
      </w:r>
      <w:r w:rsidR="00D70BF8" w:rsidRPr="00FD33AC">
        <w:rPr>
          <w:rFonts w:ascii="Arial" w:hAnsi="Arial" w:cs="Arial"/>
        </w:rPr>
        <w:t>through a systematic review of the actions leading up to and</w:t>
      </w:r>
      <w:r w:rsidR="004A36F5" w:rsidRPr="00FD33AC">
        <w:rPr>
          <w:rFonts w:ascii="Arial" w:hAnsi="Arial" w:cs="Arial"/>
        </w:rPr>
        <w:t>/or</w:t>
      </w:r>
      <w:r w:rsidR="00D70BF8" w:rsidRPr="00FD33AC">
        <w:rPr>
          <w:rFonts w:ascii="Arial" w:hAnsi="Arial" w:cs="Arial"/>
        </w:rPr>
        <w:t xml:space="preserve"> causing the infraction. </w:t>
      </w:r>
      <w:r w:rsidR="006767FE" w:rsidRPr="00FD33AC">
        <w:rPr>
          <w:rFonts w:ascii="Arial" w:hAnsi="Arial" w:cs="Arial"/>
        </w:rPr>
        <w:t xml:space="preserve">In a timely manner, </w:t>
      </w:r>
      <w:r w:rsidR="005705F9" w:rsidRPr="00FD33AC">
        <w:rPr>
          <w:rFonts w:ascii="Arial" w:hAnsi="Arial" w:cs="Arial"/>
        </w:rPr>
        <w:t>t</w:t>
      </w:r>
      <w:r w:rsidR="00D70BF8" w:rsidRPr="00FD33AC">
        <w:rPr>
          <w:rFonts w:ascii="Arial" w:hAnsi="Arial" w:cs="Arial"/>
        </w:rPr>
        <w:t>he Chief Executive Officer</w:t>
      </w:r>
      <w:r w:rsidR="00ED17F2" w:rsidRPr="00FD33AC">
        <w:rPr>
          <w:rFonts w:ascii="Arial" w:hAnsi="Arial" w:cs="Arial"/>
        </w:rPr>
        <w:t>, Chief Operating Officer</w:t>
      </w:r>
      <w:r w:rsidR="00D70BF8" w:rsidRPr="00FD33AC">
        <w:rPr>
          <w:rFonts w:ascii="Arial" w:hAnsi="Arial" w:cs="Arial"/>
        </w:rPr>
        <w:t xml:space="preserve">, </w:t>
      </w:r>
      <w:r w:rsidR="006035B9">
        <w:rPr>
          <w:rFonts w:ascii="Arial" w:hAnsi="Arial" w:cs="Arial"/>
        </w:rPr>
        <w:t>Chief Compliance Officer</w:t>
      </w:r>
      <w:r w:rsidR="00AD489E" w:rsidRPr="00FD33AC">
        <w:rPr>
          <w:rFonts w:ascii="Arial" w:hAnsi="Arial" w:cs="Arial"/>
        </w:rPr>
        <w:t xml:space="preserve"> and Compliance </w:t>
      </w:r>
      <w:r w:rsidR="00585083">
        <w:rPr>
          <w:rFonts w:ascii="Arial" w:hAnsi="Arial" w:cs="Arial"/>
        </w:rPr>
        <w:t>Officer</w:t>
      </w:r>
      <w:r w:rsidR="00D70BF8" w:rsidRPr="00FD33AC">
        <w:rPr>
          <w:rFonts w:ascii="Arial" w:hAnsi="Arial" w:cs="Arial"/>
        </w:rPr>
        <w:t xml:space="preserve"> will evaluate the results of the review. </w:t>
      </w:r>
    </w:p>
    <w:p w14:paraId="378D181B" w14:textId="77777777" w:rsidR="00876134" w:rsidRPr="00FD33AC" w:rsidRDefault="00876134">
      <w:pPr>
        <w:rPr>
          <w:rFonts w:ascii="Arial" w:hAnsi="Arial" w:cs="Arial"/>
        </w:rPr>
      </w:pPr>
    </w:p>
    <w:p w14:paraId="3AE2A2E5" w14:textId="77777777" w:rsidR="008B461D" w:rsidRPr="00FD33AC" w:rsidRDefault="006767FE">
      <w:pPr>
        <w:rPr>
          <w:rFonts w:ascii="Arial" w:hAnsi="Arial" w:cs="Arial"/>
        </w:rPr>
      </w:pPr>
      <w:r w:rsidRPr="00FD33AC">
        <w:rPr>
          <w:rFonts w:ascii="Arial" w:hAnsi="Arial" w:cs="Arial"/>
        </w:rPr>
        <w:t>Results will be prioritized, identifying those issues which have a high potential for reoccurrence or may have</w:t>
      </w:r>
      <w:r w:rsidR="00020EA9" w:rsidRPr="00FD33AC">
        <w:rPr>
          <w:rFonts w:ascii="Arial" w:hAnsi="Arial" w:cs="Arial"/>
        </w:rPr>
        <w:t xml:space="preserve"> the most severe impact on all A</w:t>
      </w:r>
      <w:r w:rsidRPr="00FD33AC">
        <w:rPr>
          <w:rFonts w:ascii="Arial" w:hAnsi="Arial" w:cs="Arial"/>
        </w:rPr>
        <w:t xml:space="preserve">gency and/or Medicaid recipients. </w:t>
      </w:r>
    </w:p>
    <w:p w14:paraId="238FF1ED" w14:textId="77777777" w:rsidR="008B461D" w:rsidRPr="00FD33AC" w:rsidRDefault="008B461D">
      <w:pPr>
        <w:rPr>
          <w:rFonts w:ascii="Arial" w:hAnsi="Arial" w:cs="Arial"/>
        </w:rPr>
      </w:pPr>
    </w:p>
    <w:p w14:paraId="6440D68E" w14:textId="77777777" w:rsidR="00D70BF8" w:rsidRPr="00FD33AC" w:rsidRDefault="00D70BF8">
      <w:pPr>
        <w:rPr>
          <w:rFonts w:ascii="Arial" w:hAnsi="Arial" w:cs="Arial"/>
        </w:rPr>
      </w:pPr>
      <w:r w:rsidRPr="00FD33AC">
        <w:rPr>
          <w:rFonts w:ascii="Arial" w:hAnsi="Arial" w:cs="Arial"/>
        </w:rPr>
        <w:t>Following review</w:t>
      </w:r>
      <w:r w:rsidR="006767FE" w:rsidRPr="00FD33AC">
        <w:rPr>
          <w:rFonts w:ascii="Arial" w:hAnsi="Arial" w:cs="Arial"/>
        </w:rPr>
        <w:t>,</w:t>
      </w:r>
      <w:r w:rsidRPr="00FD33AC">
        <w:rPr>
          <w:rFonts w:ascii="Arial" w:hAnsi="Arial" w:cs="Arial"/>
        </w:rPr>
        <w:t xml:space="preserve"> one or more of the following remediation plans may occur: </w:t>
      </w:r>
    </w:p>
    <w:p w14:paraId="2673EE0A" w14:textId="77777777" w:rsidR="00EA4535" w:rsidRPr="00FD33AC" w:rsidRDefault="00EA4535">
      <w:pPr>
        <w:rPr>
          <w:rFonts w:ascii="Arial" w:hAnsi="Arial" w:cs="Arial"/>
        </w:rPr>
      </w:pPr>
    </w:p>
    <w:p w14:paraId="487FB10D" w14:textId="77777777" w:rsidR="00D70BF8" w:rsidRPr="00FD33AC" w:rsidRDefault="00D70BF8" w:rsidP="008B461D">
      <w:pPr>
        <w:numPr>
          <w:ilvl w:val="0"/>
          <w:numId w:val="30"/>
        </w:numPr>
        <w:ind w:left="360"/>
        <w:rPr>
          <w:rFonts w:ascii="Arial" w:hAnsi="Arial" w:cs="Arial"/>
        </w:rPr>
      </w:pPr>
      <w:r w:rsidRPr="00FD33AC">
        <w:rPr>
          <w:rFonts w:ascii="Arial" w:hAnsi="Arial" w:cs="Arial"/>
        </w:rPr>
        <w:t>Policy Amendment</w:t>
      </w:r>
    </w:p>
    <w:p w14:paraId="65B81B22" w14:textId="77777777" w:rsidR="008B461D" w:rsidRPr="00FD33AC" w:rsidRDefault="008B461D" w:rsidP="004E6B8C">
      <w:pPr>
        <w:spacing w:line="120" w:lineRule="auto"/>
        <w:ind w:left="360"/>
        <w:rPr>
          <w:rFonts w:ascii="Arial" w:hAnsi="Arial" w:cs="Arial"/>
        </w:rPr>
      </w:pPr>
    </w:p>
    <w:p w14:paraId="62F5D844" w14:textId="77777777" w:rsidR="00D70BF8" w:rsidRPr="00FD33AC" w:rsidRDefault="00D70BF8" w:rsidP="008B461D">
      <w:pPr>
        <w:numPr>
          <w:ilvl w:val="0"/>
          <w:numId w:val="30"/>
        </w:numPr>
        <w:ind w:left="360"/>
        <w:rPr>
          <w:rFonts w:ascii="Arial" w:hAnsi="Arial" w:cs="Arial"/>
        </w:rPr>
      </w:pPr>
      <w:r w:rsidRPr="00FD33AC">
        <w:rPr>
          <w:rFonts w:ascii="Arial" w:hAnsi="Arial" w:cs="Arial"/>
        </w:rPr>
        <w:t xml:space="preserve">Policy Clarification </w:t>
      </w:r>
    </w:p>
    <w:p w14:paraId="0C769EA5" w14:textId="77777777" w:rsidR="008B461D" w:rsidRPr="00FD33AC" w:rsidRDefault="008B461D" w:rsidP="004E6B8C">
      <w:pPr>
        <w:spacing w:line="120" w:lineRule="auto"/>
        <w:ind w:left="360"/>
        <w:rPr>
          <w:rFonts w:ascii="Arial" w:hAnsi="Arial" w:cs="Arial"/>
        </w:rPr>
      </w:pPr>
    </w:p>
    <w:p w14:paraId="3DB0CFAC" w14:textId="77777777" w:rsidR="006767FE" w:rsidRPr="00FD33AC" w:rsidRDefault="006767FE" w:rsidP="008B461D">
      <w:pPr>
        <w:numPr>
          <w:ilvl w:val="0"/>
          <w:numId w:val="30"/>
        </w:numPr>
        <w:ind w:left="360"/>
        <w:rPr>
          <w:rFonts w:ascii="Arial" w:hAnsi="Arial" w:cs="Arial"/>
        </w:rPr>
      </w:pPr>
      <w:r w:rsidRPr="00FD33AC">
        <w:rPr>
          <w:rFonts w:ascii="Arial" w:hAnsi="Arial" w:cs="Arial"/>
        </w:rPr>
        <w:t>Policy Implementation (e.g., addendums)</w:t>
      </w:r>
    </w:p>
    <w:p w14:paraId="431BC802" w14:textId="77777777" w:rsidR="008B461D" w:rsidRPr="00FD33AC" w:rsidRDefault="008B461D" w:rsidP="004E6B8C">
      <w:pPr>
        <w:spacing w:line="120" w:lineRule="auto"/>
        <w:ind w:left="360"/>
        <w:rPr>
          <w:rFonts w:ascii="Arial" w:hAnsi="Arial" w:cs="Arial"/>
        </w:rPr>
      </w:pPr>
    </w:p>
    <w:p w14:paraId="1BD4DC5B" w14:textId="77777777" w:rsidR="00D70BF8" w:rsidRPr="00FD33AC" w:rsidRDefault="00D70BF8" w:rsidP="008B461D">
      <w:pPr>
        <w:numPr>
          <w:ilvl w:val="0"/>
          <w:numId w:val="30"/>
        </w:numPr>
        <w:ind w:left="360"/>
        <w:rPr>
          <w:rFonts w:ascii="Arial" w:hAnsi="Arial" w:cs="Arial"/>
        </w:rPr>
      </w:pPr>
      <w:r w:rsidRPr="00FD33AC">
        <w:rPr>
          <w:rFonts w:ascii="Arial" w:hAnsi="Arial" w:cs="Arial"/>
        </w:rPr>
        <w:t xml:space="preserve">Training </w:t>
      </w:r>
    </w:p>
    <w:p w14:paraId="50164A8D" w14:textId="77777777" w:rsidR="008B461D" w:rsidRPr="00FD33AC" w:rsidRDefault="008B461D" w:rsidP="004E6B8C">
      <w:pPr>
        <w:spacing w:line="120" w:lineRule="auto"/>
        <w:ind w:left="360"/>
        <w:rPr>
          <w:rFonts w:ascii="Arial" w:hAnsi="Arial" w:cs="Arial"/>
        </w:rPr>
      </w:pPr>
    </w:p>
    <w:p w14:paraId="0236E59C" w14:textId="77777777" w:rsidR="00D70BF8" w:rsidRPr="00FD33AC" w:rsidRDefault="00D70BF8" w:rsidP="008B461D">
      <w:pPr>
        <w:numPr>
          <w:ilvl w:val="0"/>
          <w:numId w:val="30"/>
        </w:numPr>
        <w:ind w:left="360"/>
        <w:rPr>
          <w:rFonts w:ascii="Arial" w:hAnsi="Arial" w:cs="Arial"/>
        </w:rPr>
      </w:pPr>
      <w:r w:rsidRPr="00FD33AC">
        <w:rPr>
          <w:rFonts w:ascii="Arial" w:hAnsi="Arial" w:cs="Arial"/>
        </w:rPr>
        <w:t>Employee Disciplinary Action</w:t>
      </w:r>
    </w:p>
    <w:p w14:paraId="0F1331BF" w14:textId="77777777" w:rsidR="008B461D" w:rsidRPr="00FD33AC" w:rsidRDefault="008B461D" w:rsidP="004E6B8C">
      <w:pPr>
        <w:spacing w:line="120" w:lineRule="auto"/>
        <w:ind w:left="360"/>
        <w:rPr>
          <w:rFonts w:ascii="Arial" w:hAnsi="Arial" w:cs="Arial"/>
        </w:rPr>
      </w:pPr>
    </w:p>
    <w:p w14:paraId="6E6815F9" w14:textId="77777777" w:rsidR="00D70BF8" w:rsidRPr="00FD33AC" w:rsidRDefault="00D70BF8" w:rsidP="008B461D">
      <w:pPr>
        <w:numPr>
          <w:ilvl w:val="0"/>
          <w:numId w:val="30"/>
        </w:numPr>
        <w:ind w:left="360"/>
        <w:rPr>
          <w:rFonts w:ascii="Arial" w:hAnsi="Arial" w:cs="Arial"/>
        </w:rPr>
      </w:pPr>
      <w:r w:rsidRPr="00FD33AC">
        <w:rPr>
          <w:rFonts w:ascii="Arial" w:hAnsi="Arial" w:cs="Arial"/>
        </w:rPr>
        <w:t>Board of Director</w:t>
      </w:r>
      <w:r w:rsidR="00AF2209" w:rsidRPr="00FD33AC">
        <w:rPr>
          <w:rFonts w:ascii="Arial" w:hAnsi="Arial" w:cs="Arial"/>
        </w:rPr>
        <w:t>s’</w:t>
      </w:r>
      <w:r w:rsidRPr="00FD33AC">
        <w:rPr>
          <w:rFonts w:ascii="Arial" w:hAnsi="Arial" w:cs="Arial"/>
        </w:rPr>
        <w:t xml:space="preserve"> Disciplinary Action</w:t>
      </w:r>
    </w:p>
    <w:p w14:paraId="2A1FDB08" w14:textId="77777777" w:rsidR="00D70BF8" w:rsidRPr="00FD33AC" w:rsidRDefault="00D70BF8">
      <w:pPr>
        <w:rPr>
          <w:rFonts w:ascii="Arial" w:hAnsi="Arial" w:cs="Arial"/>
        </w:rPr>
      </w:pPr>
    </w:p>
    <w:p w14:paraId="23229933" w14:textId="77777777" w:rsidR="00664FC6" w:rsidRPr="00FD33AC" w:rsidRDefault="00664FC6" w:rsidP="008B461D">
      <w:pPr>
        <w:rPr>
          <w:rFonts w:ascii="Arial" w:hAnsi="Arial" w:cs="Arial"/>
          <w:b/>
        </w:rPr>
      </w:pPr>
      <w:r w:rsidRPr="00FD33AC">
        <w:rPr>
          <w:rFonts w:ascii="Arial" w:hAnsi="Arial" w:cs="Arial"/>
          <w:b/>
        </w:rPr>
        <w:t>N</w:t>
      </w:r>
      <w:r w:rsidR="008B461D" w:rsidRPr="00FD33AC">
        <w:rPr>
          <w:rFonts w:ascii="Arial" w:hAnsi="Arial" w:cs="Arial"/>
          <w:b/>
        </w:rPr>
        <w:t>ON-INTIMIDATION AND NON-RETAILIATION</w:t>
      </w:r>
    </w:p>
    <w:p w14:paraId="015C0476" w14:textId="77777777" w:rsidR="00DC6C59" w:rsidRPr="00FD33AC" w:rsidRDefault="00DC6C59">
      <w:pPr>
        <w:rPr>
          <w:rFonts w:ascii="Arial" w:hAnsi="Arial" w:cs="Arial"/>
        </w:rPr>
      </w:pPr>
    </w:p>
    <w:p w14:paraId="4223C88E" w14:textId="77777777" w:rsidR="00D70BF8" w:rsidRPr="00FD33AC" w:rsidRDefault="00664FC6">
      <w:pPr>
        <w:rPr>
          <w:rFonts w:ascii="Arial" w:hAnsi="Arial" w:cs="Arial"/>
        </w:rPr>
      </w:pPr>
      <w:r w:rsidRPr="00FD33AC">
        <w:rPr>
          <w:rFonts w:ascii="Arial" w:hAnsi="Arial" w:cs="Arial"/>
        </w:rPr>
        <w:t>TSLI staff members and Board of Director</w:t>
      </w:r>
      <w:r w:rsidR="005705F9" w:rsidRPr="00FD33AC">
        <w:rPr>
          <w:rFonts w:ascii="Arial" w:hAnsi="Arial" w:cs="Arial"/>
        </w:rPr>
        <w:t>s’</w:t>
      </w:r>
      <w:r w:rsidRPr="00FD33AC">
        <w:rPr>
          <w:rFonts w:ascii="Arial" w:hAnsi="Arial" w:cs="Arial"/>
        </w:rPr>
        <w:t xml:space="preserve"> members may report concerns freely, without concern for retaliatory actions imposed by Agency Administration and/or the Board of Directors in the event of an employee report. </w:t>
      </w:r>
      <w:r w:rsidR="00526154" w:rsidRPr="00FD33AC">
        <w:rPr>
          <w:rFonts w:ascii="Arial" w:hAnsi="Arial" w:cs="Arial"/>
        </w:rPr>
        <w:t>TSLI will maintain an atmosphere where a</w:t>
      </w:r>
      <w:r w:rsidRPr="00FD33AC">
        <w:rPr>
          <w:rFonts w:ascii="Arial" w:hAnsi="Arial" w:cs="Arial"/>
        </w:rPr>
        <w:t>ll employees may freely report concerns rela</w:t>
      </w:r>
      <w:r w:rsidR="006675AF" w:rsidRPr="00FD33AC">
        <w:rPr>
          <w:rFonts w:ascii="Arial" w:hAnsi="Arial" w:cs="Arial"/>
        </w:rPr>
        <w:t>ted to the Medicaid Compliance P</w:t>
      </w:r>
      <w:r w:rsidR="002C4A8B" w:rsidRPr="00FD33AC">
        <w:rPr>
          <w:rFonts w:ascii="Arial" w:hAnsi="Arial" w:cs="Arial"/>
        </w:rPr>
        <w:t>rogram. “Good F</w:t>
      </w:r>
      <w:r w:rsidRPr="00FD33AC">
        <w:rPr>
          <w:rFonts w:ascii="Arial" w:hAnsi="Arial" w:cs="Arial"/>
        </w:rPr>
        <w:t>aith” participat</w:t>
      </w:r>
      <w:r w:rsidR="006675AF" w:rsidRPr="00FD33AC">
        <w:rPr>
          <w:rFonts w:ascii="Arial" w:hAnsi="Arial" w:cs="Arial"/>
        </w:rPr>
        <w:t>ion in the Medicaid Compliance P</w:t>
      </w:r>
      <w:r w:rsidRPr="00FD33AC">
        <w:rPr>
          <w:rFonts w:ascii="Arial" w:hAnsi="Arial" w:cs="Arial"/>
        </w:rPr>
        <w:t xml:space="preserve">rogram is encouraged by all staff and </w:t>
      </w:r>
      <w:r w:rsidR="0034281F" w:rsidRPr="00FD33AC">
        <w:rPr>
          <w:rFonts w:ascii="Arial" w:hAnsi="Arial" w:cs="Arial"/>
        </w:rPr>
        <w:t>Board</w:t>
      </w:r>
      <w:r w:rsidRPr="00FD33AC">
        <w:rPr>
          <w:rFonts w:ascii="Arial" w:hAnsi="Arial" w:cs="Arial"/>
        </w:rPr>
        <w:t xml:space="preserve"> members of TSLI. </w:t>
      </w:r>
    </w:p>
    <w:p w14:paraId="71D1D76F" w14:textId="77777777" w:rsidR="00527447" w:rsidRPr="00FD33AC" w:rsidRDefault="00527447">
      <w:pPr>
        <w:rPr>
          <w:rFonts w:ascii="Arial" w:hAnsi="Arial" w:cs="Arial"/>
        </w:rPr>
      </w:pPr>
    </w:p>
    <w:p w14:paraId="1A42BF8D" w14:textId="77777777" w:rsidR="009D5C68" w:rsidRPr="00FD33AC" w:rsidRDefault="009D5C68">
      <w:pPr>
        <w:rPr>
          <w:rFonts w:ascii="Arial" w:hAnsi="Arial" w:cs="Arial"/>
        </w:rPr>
      </w:pPr>
    </w:p>
    <w:p w14:paraId="0DBB5260" w14:textId="77777777" w:rsidR="00D70E31" w:rsidRPr="00FD33AC" w:rsidRDefault="00D70E31">
      <w:pPr>
        <w:rPr>
          <w:rFonts w:ascii="Arial" w:hAnsi="Arial" w:cs="Arial"/>
        </w:rPr>
      </w:pPr>
    </w:p>
    <w:p w14:paraId="6653F1A8" w14:textId="77777777" w:rsidR="00D70BF8" w:rsidRPr="00FD33AC" w:rsidRDefault="00BE4593">
      <w:pPr>
        <w:rPr>
          <w:rFonts w:ascii="Arial" w:hAnsi="Arial" w:cs="Arial"/>
        </w:rPr>
      </w:pPr>
      <w:r w:rsidRPr="00FD33AC">
        <w:rPr>
          <w:rFonts w:ascii="Arial" w:hAnsi="Arial" w:cs="Arial"/>
        </w:rPr>
        <w:t>Additionally,</w:t>
      </w:r>
      <w:r w:rsidR="00526154" w:rsidRPr="00FD33AC">
        <w:rPr>
          <w:rFonts w:ascii="Arial" w:hAnsi="Arial" w:cs="Arial"/>
        </w:rPr>
        <w:t xml:space="preserve"> </w:t>
      </w:r>
      <w:r w:rsidR="009D5C68" w:rsidRPr="00FD33AC">
        <w:rPr>
          <w:rFonts w:ascii="Arial" w:hAnsi="Arial" w:cs="Arial"/>
        </w:rPr>
        <w:t>C</w:t>
      </w:r>
      <w:r w:rsidR="00D70BF8" w:rsidRPr="00FD33AC">
        <w:rPr>
          <w:rFonts w:ascii="Arial" w:hAnsi="Arial" w:cs="Arial"/>
        </w:rPr>
        <w:t>ompliance concerns</w:t>
      </w:r>
      <w:r w:rsidR="00526154" w:rsidRPr="00FD33AC">
        <w:rPr>
          <w:rFonts w:ascii="Arial" w:hAnsi="Arial" w:cs="Arial"/>
        </w:rPr>
        <w:t xml:space="preserve"> may be reported</w:t>
      </w:r>
      <w:r w:rsidR="00D70BF8" w:rsidRPr="00FD33AC">
        <w:rPr>
          <w:rFonts w:ascii="Arial" w:hAnsi="Arial" w:cs="Arial"/>
        </w:rPr>
        <w:t xml:space="preserve"> to: </w:t>
      </w:r>
    </w:p>
    <w:p w14:paraId="3D6AB07E" w14:textId="77777777" w:rsidR="00C0017D" w:rsidRPr="00FD33AC" w:rsidRDefault="00C0017D">
      <w:pPr>
        <w:rPr>
          <w:rFonts w:ascii="Arial" w:hAnsi="Arial" w:cs="Arial"/>
        </w:rPr>
      </w:pPr>
    </w:p>
    <w:p w14:paraId="4101B248" w14:textId="77777777" w:rsidR="00C0017D" w:rsidRPr="00FD33AC" w:rsidRDefault="00C0017D" w:rsidP="008B461D">
      <w:pPr>
        <w:rPr>
          <w:rFonts w:ascii="Arial" w:hAnsi="Arial" w:cs="Arial"/>
        </w:rPr>
      </w:pPr>
    </w:p>
    <w:p w14:paraId="79214C32" w14:textId="77777777" w:rsidR="00D70BF8" w:rsidRPr="00FD33AC" w:rsidRDefault="00D70BF8" w:rsidP="008B461D">
      <w:pPr>
        <w:rPr>
          <w:rFonts w:ascii="Arial" w:hAnsi="Arial" w:cs="Arial"/>
          <w:b/>
        </w:rPr>
      </w:pPr>
      <w:r w:rsidRPr="00FD33AC">
        <w:rPr>
          <w:rFonts w:ascii="Arial" w:hAnsi="Arial" w:cs="Arial"/>
          <w:b/>
        </w:rPr>
        <w:t>New York State Office of the Inspector General</w:t>
      </w:r>
      <w:r w:rsidR="00AF2209" w:rsidRPr="00FD33AC">
        <w:rPr>
          <w:rFonts w:ascii="Arial" w:hAnsi="Arial" w:cs="Arial"/>
          <w:b/>
        </w:rPr>
        <w:t xml:space="preserve"> (NYS </w:t>
      </w:r>
      <w:r w:rsidR="00ED17F2" w:rsidRPr="00FD33AC">
        <w:rPr>
          <w:rFonts w:ascii="Arial" w:hAnsi="Arial" w:cs="Arial"/>
          <w:b/>
        </w:rPr>
        <w:t>IG</w:t>
      </w:r>
      <w:r w:rsidR="00AF2209" w:rsidRPr="00FD33AC">
        <w:rPr>
          <w:rFonts w:ascii="Arial" w:hAnsi="Arial" w:cs="Arial"/>
          <w:b/>
        </w:rPr>
        <w:t>)</w:t>
      </w:r>
    </w:p>
    <w:p w14:paraId="0D75046A" w14:textId="77777777" w:rsidR="00D70BF8" w:rsidRPr="00FD33AC" w:rsidRDefault="00D70BF8" w:rsidP="008B461D">
      <w:pPr>
        <w:rPr>
          <w:rFonts w:ascii="Arial" w:hAnsi="Arial" w:cs="Arial"/>
        </w:rPr>
      </w:pPr>
    </w:p>
    <w:p w14:paraId="5D371FDC" w14:textId="77777777" w:rsidR="00D70BF8" w:rsidRPr="00FD33AC" w:rsidRDefault="00D70BF8" w:rsidP="005705F9">
      <w:pPr>
        <w:tabs>
          <w:tab w:val="left" w:pos="720"/>
        </w:tabs>
        <w:ind w:left="720"/>
        <w:rPr>
          <w:rFonts w:ascii="Arial" w:hAnsi="Arial" w:cs="Arial"/>
        </w:rPr>
      </w:pPr>
      <w:r w:rsidRPr="00FD33AC">
        <w:rPr>
          <w:rFonts w:ascii="Arial" w:hAnsi="Arial" w:cs="Arial"/>
        </w:rPr>
        <w:t>http://www.ig.state.ny.us/complaints/file</w:t>
      </w:r>
      <w:r w:rsidR="00F50A35" w:rsidRPr="00FD33AC">
        <w:rPr>
          <w:rFonts w:ascii="Arial" w:hAnsi="Arial" w:cs="Arial"/>
        </w:rPr>
        <w:t>complaint</w:t>
      </w:r>
      <w:r w:rsidRPr="00FD33AC">
        <w:rPr>
          <w:rFonts w:ascii="Arial" w:hAnsi="Arial" w:cs="Arial"/>
        </w:rPr>
        <w:t>.html</w:t>
      </w:r>
    </w:p>
    <w:p w14:paraId="26CE3475" w14:textId="77777777" w:rsidR="00D70BF8" w:rsidRPr="00FD33AC" w:rsidRDefault="00D70BF8" w:rsidP="005705F9">
      <w:pPr>
        <w:tabs>
          <w:tab w:val="left" w:pos="720"/>
        </w:tabs>
        <w:ind w:left="720"/>
        <w:rPr>
          <w:rFonts w:ascii="Arial" w:hAnsi="Arial" w:cs="Arial"/>
        </w:rPr>
      </w:pPr>
    </w:p>
    <w:p w14:paraId="4FBF37CE" w14:textId="77777777" w:rsidR="00D70BF8" w:rsidRDefault="00D70BF8" w:rsidP="005705F9">
      <w:pPr>
        <w:tabs>
          <w:tab w:val="left" w:pos="720"/>
        </w:tabs>
        <w:ind w:left="720"/>
        <w:rPr>
          <w:rFonts w:ascii="Arial" w:hAnsi="Arial" w:cs="Arial"/>
        </w:rPr>
      </w:pPr>
      <w:r w:rsidRPr="00FD33AC">
        <w:rPr>
          <w:rFonts w:ascii="Arial" w:hAnsi="Arial" w:cs="Arial"/>
        </w:rPr>
        <w:t>Telephone: 1-800-DO-RIGHT (1-800-367-4448)</w:t>
      </w:r>
    </w:p>
    <w:p w14:paraId="75CCC8BA" w14:textId="77777777" w:rsidR="00FD33AC" w:rsidRDefault="00FD33AC" w:rsidP="005705F9">
      <w:pPr>
        <w:tabs>
          <w:tab w:val="left" w:pos="720"/>
        </w:tabs>
        <w:ind w:left="720"/>
        <w:rPr>
          <w:rFonts w:ascii="Arial" w:hAnsi="Arial" w:cs="Arial"/>
        </w:rPr>
      </w:pPr>
    </w:p>
    <w:p w14:paraId="4C3D812E" w14:textId="77777777" w:rsidR="00FD33AC" w:rsidRPr="00FD33AC" w:rsidRDefault="00FD33AC" w:rsidP="005705F9">
      <w:pPr>
        <w:tabs>
          <w:tab w:val="left" w:pos="720"/>
        </w:tabs>
        <w:ind w:left="720"/>
        <w:rPr>
          <w:rFonts w:ascii="Arial" w:hAnsi="Arial" w:cs="Arial"/>
        </w:rPr>
      </w:pPr>
      <w:r>
        <w:rPr>
          <w:rFonts w:ascii="Arial" w:hAnsi="Arial" w:cs="Arial"/>
        </w:rPr>
        <w:t>Fax:</w:t>
      </w:r>
      <w:r>
        <w:rPr>
          <w:rFonts w:ascii="Arial" w:hAnsi="Arial" w:cs="Arial"/>
        </w:rPr>
        <w:tab/>
        <w:t xml:space="preserve">         518-486-3745 </w:t>
      </w:r>
      <w:r>
        <w:rPr>
          <w:rFonts w:ascii="Arial" w:hAnsi="Arial" w:cs="Arial"/>
        </w:rPr>
        <w:tab/>
      </w:r>
    </w:p>
    <w:p w14:paraId="6E91940E" w14:textId="77777777" w:rsidR="00D70BF8" w:rsidRPr="00FD33AC" w:rsidRDefault="00D70BF8" w:rsidP="005705F9">
      <w:pPr>
        <w:tabs>
          <w:tab w:val="left" w:pos="720"/>
        </w:tabs>
        <w:ind w:left="720"/>
        <w:rPr>
          <w:rFonts w:ascii="Arial" w:hAnsi="Arial" w:cs="Arial"/>
        </w:rPr>
      </w:pPr>
    </w:p>
    <w:p w14:paraId="61E9CED3" w14:textId="77777777" w:rsidR="00D70BF8" w:rsidRPr="00FD33AC" w:rsidRDefault="00D70BF8" w:rsidP="005705F9">
      <w:pPr>
        <w:tabs>
          <w:tab w:val="left" w:pos="720"/>
        </w:tabs>
        <w:ind w:left="720"/>
        <w:rPr>
          <w:rFonts w:ascii="Arial" w:hAnsi="Arial" w:cs="Arial"/>
        </w:rPr>
      </w:pPr>
      <w:r w:rsidRPr="00FD33AC">
        <w:rPr>
          <w:rFonts w:ascii="Arial" w:hAnsi="Arial" w:cs="Arial"/>
        </w:rPr>
        <w:t>On-line:      An on-line Complaint Form is available on the website</w:t>
      </w:r>
    </w:p>
    <w:p w14:paraId="61B06AAA" w14:textId="77777777" w:rsidR="00D70BF8" w:rsidRDefault="00D70BF8" w:rsidP="005705F9">
      <w:pPr>
        <w:tabs>
          <w:tab w:val="left" w:pos="720"/>
        </w:tabs>
        <w:ind w:left="720"/>
        <w:rPr>
          <w:rFonts w:ascii="Arial" w:hAnsi="Arial" w:cs="Arial"/>
        </w:rPr>
      </w:pPr>
    </w:p>
    <w:p w14:paraId="47F8D8D2" w14:textId="77777777" w:rsidR="00B962DE" w:rsidRPr="00FD33AC" w:rsidRDefault="00B962DE" w:rsidP="00B962DE">
      <w:pPr>
        <w:tabs>
          <w:tab w:val="left" w:pos="720"/>
        </w:tabs>
        <w:ind w:left="720"/>
        <w:rPr>
          <w:rFonts w:ascii="Arial" w:hAnsi="Arial" w:cs="Arial"/>
        </w:rPr>
      </w:pPr>
      <w:r w:rsidRPr="00FD33AC">
        <w:rPr>
          <w:rFonts w:ascii="Arial" w:hAnsi="Arial" w:cs="Arial"/>
        </w:rPr>
        <w:t xml:space="preserve">Email:        </w:t>
      </w:r>
      <w:hyperlink r:id="rId8" w:history="1">
        <w:r w:rsidRPr="00FD33AC">
          <w:rPr>
            <w:rStyle w:val="Hyperlink"/>
            <w:rFonts w:ascii="Arial" w:hAnsi="Arial" w:cs="Arial"/>
          </w:rPr>
          <w:t>inspector.general@ig.state.ny.us</w:t>
        </w:r>
      </w:hyperlink>
    </w:p>
    <w:p w14:paraId="30A2BAB2" w14:textId="77777777" w:rsidR="00B962DE" w:rsidRPr="00FD33AC" w:rsidRDefault="00B962DE" w:rsidP="005705F9">
      <w:pPr>
        <w:tabs>
          <w:tab w:val="left" w:pos="720"/>
        </w:tabs>
        <w:ind w:left="720"/>
        <w:rPr>
          <w:rFonts w:ascii="Arial" w:hAnsi="Arial" w:cs="Arial"/>
        </w:rPr>
      </w:pPr>
    </w:p>
    <w:p w14:paraId="6DE1004C" w14:textId="77777777" w:rsidR="00B962DE" w:rsidRPr="00FD33AC" w:rsidRDefault="00B962DE" w:rsidP="00B962DE">
      <w:pPr>
        <w:tabs>
          <w:tab w:val="left" w:pos="720"/>
          <w:tab w:val="left" w:pos="1980"/>
        </w:tabs>
        <w:ind w:left="720"/>
        <w:rPr>
          <w:rFonts w:ascii="Arial" w:hAnsi="Arial" w:cs="Arial"/>
        </w:rPr>
      </w:pPr>
      <w:r w:rsidRPr="00FD33AC">
        <w:rPr>
          <w:rFonts w:ascii="Arial" w:hAnsi="Arial" w:cs="Arial"/>
        </w:rPr>
        <w:t xml:space="preserve">Write:        </w:t>
      </w:r>
      <w:r w:rsidRPr="00FD33AC">
        <w:rPr>
          <w:rFonts w:ascii="Arial" w:hAnsi="Arial" w:cs="Arial"/>
        </w:rPr>
        <w:tab/>
      </w:r>
      <w:r>
        <w:rPr>
          <w:rFonts w:ascii="Arial" w:hAnsi="Arial" w:cs="Arial"/>
        </w:rPr>
        <w:t>New York State Office of the Inspector General</w:t>
      </w:r>
    </w:p>
    <w:p w14:paraId="6BD5684E" w14:textId="77777777" w:rsidR="00B962DE" w:rsidRPr="00FD33AC" w:rsidRDefault="00B962DE" w:rsidP="00B962DE">
      <w:pPr>
        <w:tabs>
          <w:tab w:val="left" w:pos="720"/>
          <w:tab w:val="left" w:pos="1260"/>
          <w:tab w:val="left" w:pos="1980"/>
        </w:tabs>
        <w:ind w:left="720"/>
        <w:rPr>
          <w:rFonts w:ascii="Arial" w:hAnsi="Arial" w:cs="Arial"/>
        </w:rPr>
      </w:pPr>
      <w:r w:rsidRPr="00FD33AC">
        <w:rPr>
          <w:rFonts w:ascii="Arial" w:hAnsi="Arial" w:cs="Arial"/>
        </w:rPr>
        <w:tab/>
      </w:r>
      <w:r w:rsidRPr="00FD33AC">
        <w:rPr>
          <w:rFonts w:ascii="Arial" w:hAnsi="Arial" w:cs="Arial"/>
        </w:rPr>
        <w:tab/>
        <w:t>Empire State Plaza</w:t>
      </w:r>
    </w:p>
    <w:p w14:paraId="750F6C8C" w14:textId="77777777" w:rsidR="00B962DE" w:rsidRPr="00FD33AC" w:rsidRDefault="00B962DE" w:rsidP="00B962DE">
      <w:pPr>
        <w:tabs>
          <w:tab w:val="left" w:pos="720"/>
          <w:tab w:val="left" w:pos="1260"/>
          <w:tab w:val="left" w:pos="1980"/>
        </w:tabs>
        <w:ind w:left="720"/>
        <w:rPr>
          <w:rFonts w:ascii="Arial" w:hAnsi="Arial" w:cs="Arial"/>
        </w:rPr>
      </w:pPr>
      <w:r w:rsidRPr="00FD33AC">
        <w:rPr>
          <w:rFonts w:ascii="Arial" w:hAnsi="Arial" w:cs="Arial"/>
        </w:rPr>
        <w:tab/>
      </w:r>
      <w:r w:rsidRPr="00FD33AC">
        <w:rPr>
          <w:rFonts w:ascii="Arial" w:hAnsi="Arial" w:cs="Arial"/>
        </w:rPr>
        <w:tab/>
        <w:t>Agency Building 2, 16</w:t>
      </w:r>
      <w:r w:rsidRPr="00FD33AC">
        <w:rPr>
          <w:rFonts w:ascii="Arial" w:hAnsi="Arial" w:cs="Arial"/>
          <w:vertAlign w:val="superscript"/>
        </w:rPr>
        <w:t>th</w:t>
      </w:r>
      <w:r w:rsidRPr="00FD33AC">
        <w:rPr>
          <w:rFonts w:ascii="Arial" w:hAnsi="Arial" w:cs="Arial"/>
        </w:rPr>
        <w:t xml:space="preserve"> Floor</w:t>
      </w:r>
    </w:p>
    <w:p w14:paraId="6BC42C92" w14:textId="77777777" w:rsidR="00B962DE" w:rsidRPr="00FD33AC" w:rsidRDefault="00B962DE" w:rsidP="00B962DE">
      <w:pPr>
        <w:tabs>
          <w:tab w:val="left" w:pos="720"/>
          <w:tab w:val="left" w:pos="1260"/>
          <w:tab w:val="left" w:pos="1980"/>
        </w:tabs>
        <w:ind w:left="720"/>
        <w:rPr>
          <w:rFonts w:ascii="Arial" w:hAnsi="Arial" w:cs="Arial"/>
        </w:rPr>
      </w:pPr>
      <w:r w:rsidRPr="00FD33AC">
        <w:rPr>
          <w:rFonts w:ascii="Arial" w:hAnsi="Arial" w:cs="Arial"/>
        </w:rPr>
        <w:tab/>
      </w:r>
      <w:r w:rsidRPr="00FD33AC">
        <w:rPr>
          <w:rFonts w:ascii="Arial" w:hAnsi="Arial" w:cs="Arial"/>
        </w:rPr>
        <w:tab/>
        <w:t>Albany, NY 12223</w:t>
      </w:r>
    </w:p>
    <w:p w14:paraId="5FEEC4AA" w14:textId="7F9E837D" w:rsidR="00F67BCD" w:rsidRDefault="00F67BCD">
      <w:pPr>
        <w:rPr>
          <w:rFonts w:ascii="Arial" w:hAnsi="Arial" w:cs="Arial"/>
          <w:b/>
        </w:rPr>
      </w:pPr>
      <w:r>
        <w:rPr>
          <w:rFonts w:ascii="Arial" w:hAnsi="Arial" w:cs="Arial"/>
          <w:b/>
        </w:rPr>
        <w:br w:type="page"/>
      </w:r>
    </w:p>
    <w:p w14:paraId="7F2761E5" w14:textId="77777777" w:rsidR="00EA4535" w:rsidRPr="00FD33AC" w:rsidRDefault="00EA4535" w:rsidP="00315E3A">
      <w:pPr>
        <w:rPr>
          <w:rFonts w:ascii="Arial" w:hAnsi="Arial" w:cs="Arial"/>
          <w:b/>
        </w:rPr>
      </w:pPr>
    </w:p>
    <w:p w14:paraId="65FB8FB0" w14:textId="77777777" w:rsidR="00C00CBF" w:rsidRPr="00FD33AC" w:rsidRDefault="00C00CBF" w:rsidP="00CC1EC6">
      <w:pPr>
        <w:jc w:val="center"/>
        <w:rPr>
          <w:rFonts w:ascii="Arial" w:hAnsi="Arial" w:cs="Arial"/>
          <w:b/>
        </w:rPr>
      </w:pPr>
    </w:p>
    <w:p w14:paraId="7EC43C48" w14:textId="77777777" w:rsidR="00801B5B" w:rsidRPr="00FD33AC" w:rsidRDefault="00801B5B" w:rsidP="008B461D">
      <w:pPr>
        <w:rPr>
          <w:rFonts w:ascii="Arial" w:hAnsi="Arial" w:cs="Arial"/>
          <w:b/>
        </w:rPr>
      </w:pPr>
      <w:r w:rsidRPr="00FD33AC">
        <w:rPr>
          <w:rFonts w:ascii="Arial" w:hAnsi="Arial" w:cs="Arial"/>
          <w:b/>
        </w:rPr>
        <w:t xml:space="preserve">New York State </w:t>
      </w:r>
      <w:r w:rsidR="00AF2209" w:rsidRPr="00FD33AC">
        <w:rPr>
          <w:rFonts w:ascii="Arial" w:hAnsi="Arial" w:cs="Arial"/>
          <w:b/>
        </w:rPr>
        <w:t xml:space="preserve">Office of the </w:t>
      </w:r>
      <w:r w:rsidRPr="00FD33AC">
        <w:rPr>
          <w:rFonts w:ascii="Arial" w:hAnsi="Arial" w:cs="Arial"/>
          <w:b/>
        </w:rPr>
        <w:t xml:space="preserve">Medicaid Inspector General </w:t>
      </w:r>
      <w:r w:rsidR="00AF2209" w:rsidRPr="00FD33AC">
        <w:rPr>
          <w:rFonts w:ascii="Arial" w:hAnsi="Arial" w:cs="Arial"/>
          <w:b/>
        </w:rPr>
        <w:t>(NYS OMIG)</w:t>
      </w:r>
    </w:p>
    <w:p w14:paraId="4949A532" w14:textId="77777777" w:rsidR="00527447" w:rsidRPr="00FD33AC" w:rsidRDefault="00527447" w:rsidP="008B461D">
      <w:pPr>
        <w:rPr>
          <w:rFonts w:ascii="Arial" w:hAnsi="Arial" w:cs="Arial"/>
          <w:b/>
        </w:rPr>
      </w:pPr>
    </w:p>
    <w:p w14:paraId="29533F90" w14:textId="77777777" w:rsidR="00801B5B" w:rsidRPr="00FD33AC" w:rsidRDefault="005705F9" w:rsidP="005705F9">
      <w:pPr>
        <w:tabs>
          <w:tab w:val="left" w:pos="720"/>
          <w:tab w:val="left" w:pos="1980"/>
        </w:tabs>
        <w:rPr>
          <w:rFonts w:ascii="Arial" w:hAnsi="Arial" w:cs="Arial"/>
        </w:rPr>
      </w:pPr>
      <w:r w:rsidRPr="00FD33AC">
        <w:rPr>
          <w:rFonts w:ascii="Arial" w:hAnsi="Arial" w:cs="Arial"/>
        </w:rPr>
        <w:tab/>
      </w:r>
    </w:p>
    <w:p w14:paraId="79BA4D54" w14:textId="77777777" w:rsidR="005705F9" w:rsidRPr="00FD33AC" w:rsidRDefault="005705F9" w:rsidP="005705F9">
      <w:pPr>
        <w:tabs>
          <w:tab w:val="left" w:pos="720"/>
          <w:tab w:val="left" w:pos="1980"/>
        </w:tabs>
        <w:rPr>
          <w:rFonts w:ascii="Arial" w:hAnsi="Arial" w:cs="Arial"/>
        </w:rPr>
      </w:pPr>
      <w:r w:rsidRPr="00FD33AC">
        <w:rPr>
          <w:rFonts w:ascii="Arial" w:hAnsi="Arial" w:cs="Arial"/>
        </w:rPr>
        <w:tab/>
      </w:r>
      <w:r w:rsidR="00B962DE">
        <w:rPr>
          <w:rFonts w:ascii="Arial" w:hAnsi="Arial" w:cs="Arial"/>
        </w:rPr>
        <w:t>Telep</w:t>
      </w:r>
      <w:r w:rsidR="00801B5B" w:rsidRPr="00FD33AC">
        <w:rPr>
          <w:rFonts w:ascii="Arial" w:hAnsi="Arial" w:cs="Arial"/>
        </w:rPr>
        <w:t xml:space="preserve">hone: </w:t>
      </w:r>
      <w:r w:rsidR="00D033E0">
        <w:rPr>
          <w:rFonts w:ascii="Arial" w:hAnsi="Arial" w:cs="Arial"/>
        </w:rPr>
        <w:t>877-873-7283</w:t>
      </w:r>
    </w:p>
    <w:p w14:paraId="7B357D6F" w14:textId="77777777" w:rsidR="005705F9" w:rsidRPr="00FD33AC" w:rsidRDefault="005705F9" w:rsidP="005705F9">
      <w:pPr>
        <w:tabs>
          <w:tab w:val="left" w:pos="720"/>
          <w:tab w:val="left" w:pos="1980"/>
        </w:tabs>
        <w:rPr>
          <w:rFonts w:ascii="Arial" w:hAnsi="Arial" w:cs="Arial"/>
        </w:rPr>
      </w:pPr>
    </w:p>
    <w:p w14:paraId="4E19F725" w14:textId="41BC7726" w:rsidR="000456E9" w:rsidRDefault="005705F9" w:rsidP="005705F9">
      <w:pPr>
        <w:tabs>
          <w:tab w:val="left" w:pos="720"/>
          <w:tab w:val="left" w:pos="1980"/>
        </w:tabs>
        <w:rPr>
          <w:rFonts w:ascii="Arial" w:hAnsi="Arial" w:cs="Arial"/>
        </w:rPr>
      </w:pPr>
      <w:r w:rsidRPr="00FD33AC">
        <w:rPr>
          <w:rFonts w:ascii="Arial" w:hAnsi="Arial" w:cs="Arial"/>
        </w:rPr>
        <w:tab/>
      </w:r>
      <w:r w:rsidR="00EA4535" w:rsidRPr="00FD33AC">
        <w:rPr>
          <w:rFonts w:ascii="Arial" w:hAnsi="Arial" w:cs="Arial"/>
        </w:rPr>
        <w:t xml:space="preserve"> </w:t>
      </w:r>
      <w:r w:rsidR="00CC1EC6" w:rsidRPr="00FD33AC">
        <w:rPr>
          <w:rFonts w:ascii="Arial" w:hAnsi="Arial" w:cs="Arial"/>
        </w:rPr>
        <w:t xml:space="preserve">Fax:     </w:t>
      </w:r>
      <w:r w:rsidRPr="00FD33AC">
        <w:rPr>
          <w:rFonts w:ascii="Arial" w:hAnsi="Arial" w:cs="Arial"/>
        </w:rPr>
        <w:tab/>
      </w:r>
      <w:r w:rsidR="00CC1EC6" w:rsidRPr="00FD33AC">
        <w:rPr>
          <w:rFonts w:ascii="Arial" w:hAnsi="Arial" w:cs="Arial"/>
        </w:rPr>
        <w:t>518</w:t>
      </w:r>
      <w:r w:rsidR="00910B91">
        <w:rPr>
          <w:rFonts w:ascii="Arial" w:hAnsi="Arial" w:cs="Arial"/>
        </w:rPr>
        <w:t>-</w:t>
      </w:r>
      <w:r w:rsidR="00CC1EC6" w:rsidRPr="00FD33AC">
        <w:rPr>
          <w:rFonts w:ascii="Arial" w:hAnsi="Arial" w:cs="Arial"/>
        </w:rPr>
        <w:t>40</w:t>
      </w:r>
      <w:r w:rsidR="00F2556D">
        <w:rPr>
          <w:rFonts w:ascii="Arial" w:hAnsi="Arial" w:cs="Arial"/>
        </w:rPr>
        <w:t>8-0480</w:t>
      </w:r>
    </w:p>
    <w:p w14:paraId="552B2EF7" w14:textId="77777777" w:rsidR="009D5C68" w:rsidRPr="00FD33AC" w:rsidRDefault="009D5C68" w:rsidP="005705F9">
      <w:pPr>
        <w:tabs>
          <w:tab w:val="left" w:pos="720"/>
          <w:tab w:val="left" w:pos="1980"/>
        </w:tabs>
        <w:rPr>
          <w:rFonts w:ascii="Arial" w:hAnsi="Arial" w:cs="Arial"/>
        </w:rPr>
      </w:pPr>
    </w:p>
    <w:p w14:paraId="74B5A27A" w14:textId="77777777" w:rsidR="00F2556D" w:rsidRPr="00FD33AC" w:rsidRDefault="00F2556D" w:rsidP="00F2556D">
      <w:pPr>
        <w:tabs>
          <w:tab w:val="left" w:pos="720"/>
        </w:tabs>
        <w:ind w:left="720"/>
        <w:rPr>
          <w:rFonts w:ascii="Arial" w:hAnsi="Arial" w:cs="Arial"/>
        </w:rPr>
      </w:pPr>
      <w:r w:rsidRPr="00FD33AC">
        <w:rPr>
          <w:rFonts w:ascii="Arial" w:hAnsi="Arial" w:cs="Arial"/>
        </w:rPr>
        <w:t>On-line:      An on-line Complaint Form is available on the website</w:t>
      </w:r>
    </w:p>
    <w:p w14:paraId="77271FF9" w14:textId="77777777" w:rsidR="00F2556D" w:rsidRDefault="00F2556D" w:rsidP="00F2556D">
      <w:pPr>
        <w:tabs>
          <w:tab w:val="left" w:pos="720"/>
          <w:tab w:val="left" w:pos="1980"/>
        </w:tabs>
        <w:ind w:left="1980" w:hanging="1980"/>
        <w:rPr>
          <w:rFonts w:ascii="Arial" w:hAnsi="Arial" w:cs="Arial"/>
          <w:b/>
          <w:bCs/>
        </w:rPr>
      </w:pPr>
      <w:r>
        <w:rPr>
          <w:rFonts w:ascii="Arial" w:hAnsi="Arial" w:cs="Arial"/>
          <w:b/>
          <w:bCs/>
        </w:rPr>
        <w:tab/>
      </w:r>
    </w:p>
    <w:p w14:paraId="330284D3" w14:textId="77777777" w:rsidR="00B962DE" w:rsidRDefault="00F2556D" w:rsidP="00B962DE">
      <w:pPr>
        <w:tabs>
          <w:tab w:val="left" w:pos="720"/>
          <w:tab w:val="left" w:pos="1980"/>
        </w:tabs>
        <w:rPr>
          <w:rFonts w:ascii="Arial" w:hAnsi="Arial" w:cs="Arial"/>
        </w:rPr>
      </w:pPr>
      <w:r>
        <w:rPr>
          <w:rFonts w:ascii="Arial" w:hAnsi="Arial" w:cs="Arial"/>
        </w:rPr>
        <w:tab/>
      </w:r>
      <w:r w:rsidR="00B962DE" w:rsidRPr="00FD33AC">
        <w:rPr>
          <w:rFonts w:ascii="Arial" w:hAnsi="Arial" w:cs="Arial"/>
        </w:rPr>
        <w:t>Write:</w:t>
      </w:r>
      <w:r w:rsidR="00B962DE" w:rsidRPr="00FD33AC">
        <w:rPr>
          <w:rFonts w:ascii="Arial" w:hAnsi="Arial" w:cs="Arial"/>
        </w:rPr>
        <w:tab/>
      </w:r>
      <w:r w:rsidR="00B962DE">
        <w:rPr>
          <w:rFonts w:ascii="Arial" w:hAnsi="Arial" w:cs="Arial"/>
        </w:rPr>
        <w:t xml:space="preserve">NYS OMIG </w:t>
      </w:r>
      <w:r w:rsidR="00B962DE" w:rsidRPr="00FD33AC">
        <w:rPr>
          <w:rFonts w:ascii="Arial" w:hAnsi="Arial" w:cs="Arial"/>
        </w:rPr>
        <w:t>Bureau of</w:t>
      </w:r>
      <w:r w:rsidR="00B962DE">
        <w:rPr>
          <w:rFonts w:ascii="Arial" w:hAnsi="Arial" w:cs="Arial"/>
        </w:rPr>
        <w:t xml:space="preserve"> Medicaid Fraud Allegations</w:t>
      </w:r>
    </w:p>
    <w:p w14:paraId="02AE65C0" w14:textId="77777777" w:rsidR="00B962DE" w:rsidRPr="00FD33AC" w:rsidRDefault="00B962DE" w:rsidP="00B962DE">
      <w:pPr>
        <w:tabs>
          <w:tab w:val="left" w:pos="720"/>
          <w:tab w:val="left" w:pos="1980"/>
        </w:tabs>
        <w:rPr>
          <w:rFonts w:ascii="Arial" w:hAnsi="Arial" w:cs="Arial"/>
        </w:rPr>
      </w:pPr>
      <w:r w:rsidRPr="00FD33AC">
        <w:rPr>
          <w:rFonts w:ascii="Arial" w:hAnsi="Arial" w:cs="Arial"/>
        </w:rPr>
        <w:tab/>
      </w:r>
      <w:r w:rsidRPr="00FD33AC">
        <w:rPr>
          <w:rFonts w:ascii="Arial" w:hAnsi="Arial" w:cs="Arial"/>
        </w:rPr>
        <w:tab/>
        <w:t>800 North Pearl Street</w:t>
      </w:r>
    </w:p>
    <w:p w14:paraId="77823B15" w14:textId="77777777" w:rsidR="00B962DE" w:rsidRPr="00FD33AC" w:rsidRDefault="00B962DE" w:rsidP="00B962DE">
      <w:pPr>
        <w:tabs>
          <w:tab w:val="left" w:pos="720"/>
          <w:tab w:val="left" w:pos="1980"/>
        </w:tabs>
        <w:rPr>
          <w:rFonts w:ascii="Arial" w:hAnsi="Arial" w:cs="Arial"/>
        </w:rPr>
      </w:pPr>
      <w:r w:rsidRPr="00FD33AC">
        <w:rPr>
          <w:rFonts w:ascii="Arial" w:hAnsi="Arial" w:cs="Arial"/>
        </w:rPr>
        <w:tab/>
      </w:r>
      <w:r w:rsidRPr="00FD33AC">
        <w:rPr>
          <w:rFonts w:ascii="Arial" w:hAnsi="Arial" w:cs="Arial"/>
        </w:rPr>
        <w:tab/>
        <w:t>Albany, New York 12204</w:t>
      </w:r>
    </w:p>
    <w:p w14:paraId="5A2187A5" w14:textId="77777777" w:rsidR="00D70BF8" w:rsidRPr="00F2556D" w:rsidRDefault="00D70BF8" w:rsidP="00F2556D">
      <w:pPr>
        <w:tabs>
          <w:tab w:val="left" w:pos="720"/>
          <w:tab w:val="left" w:pos="1980"/>
        </w:tabs>
        <w:ind w:left="1980" w:hanging="1980"/>
        <w:rPr>
          <w:rFonts w:ascii="Arial" w:hAnsi="Arial" w:cs="Arial"/>
        </w:rPr>
      </w:pPr>
    </w:p>
    <w:p w14:paraId="535DAED0" w14:textId="77777777" w:rsidR="00BE4593" w:rsidRPr="00FD33AC" w:rsidRDefault="00BE4593" w:rsidP="005705F9">
      <w:pPr>
        <w:tabs>
          <w:tab w:val="left" w:pos="720"/>
          <w:tab w:val="left" w:pos="1980"/>
        </w:tabs>
        <w:rPr>
          <w:rFonts w:ascii="Arial" w:hAnsi="Arial" w:cs="Arial"/>
          <w:b/>
          <w:bCs/>
          <w:u w:val="single"/>
        </w:rPr>
      </w:pPr>
    </w:p>
    <w:p w14:paraId="4C0854A7" w14:textId="77777777" w:rsidR="00BE4593" w:rsidRPr="00FD33AC" w:rsidRDefault="00BE4593" w:rsidP="005705F9">
      <w:pPr>
        <w:tabs>
          <w:tab w:val="left" w:pos="720"/>
          <w:tab w:val="left" w:pos="1980"/>
        </w:tabs>
        <w:rPr>
          <w:rFonts w:ascii="Arial" w:hAnsi="Arial" w:cs="Arial"/>
          <w:b/>
          <w:bCs/>
          <w:u w:val="single"/>
        </w:rPr>
      </w:pPr>
    </w:p>
    <w:p w14:paraId="76A46481" w14:textId="0CA58D53" w:rsidR="00094137" w:rsidRPr="0093353B" w:rsidRDefault="00094137" w:rsidP="00120C91">
      <w:pPr>
        <w:rPr>
          <w:rFonts w:ascii="Arial" w:hAnsi="Arial" w:cs="Arial"/>
          <w:sz w:val="16"/>
          <w:szCs w:val="16"/>
        </w:rPr>
      </w:pPr>
      <w:r w:rsidRPr="00FD33AC">
        <w:rPr>
          <w:rFonts w:ascii="Arial" w:hAnsi="Arial" w:cs="Arial"/>
          <w:sz w:val="16"/>
          <w:szCs w:val="16"/>
        </w:rPr>
        <w:fldChar w:fldCharType="begin"/>
      </w:r>
      <w:r w:rsidRPr="00FD33AC">
        <w:rPr>
          <w:rFonts w:ascii="Arial" w:hAnsi="Arial" w:cs="Arial"/>
          <w:sz w:val="16"/>
          <w:szCs w:val="16"/>
        </w:rPr>
        <w:instrText xml:space="preserve"> FILENAME  \* Lower \p  \* MERGEFORMAT </w:instrText>
      </w:r>
      <w:r w:rsidRPr="00FD33AC">
        <w:rPr>
          <w:rFonts w:ascii="Arial" w:hAnsi="Arial" w:cs="Arial"/>
          <w:sz w:val="16"/>
          <w:szCs w:val="16"/>
        </w:rPr>
        <w:fldChar w:fldCharType="separate"/>
      </w:r>
      <w:r w:rsidR="00EB178C">
        <w:rPr>
          <w:rFonts w:ascii="Arial" w:hAnsi="Arial" w:cs="Arial"/>
          <w:noProof/>
          <w:sz w:val="16"/>
          <w:szCs w:val="16"/>
        </w:rPr>
        <w:t>f:\handbook\agency\agency general\medicaid compliance program 5.5.26.docx</w:t>
      </w:r>
      <w:r w:rsidRPr="00FD33AC">
        <w:rPr>
          <w:rFonts w:ascii="Arial" w:hAnsi="Arial" w:cs="Arial"/>
          <w:sz w:val="16"/>
          <w:szCs w:val="16"/>
        </w:rPr>
        <w:fldChar w:fldCharType="end"/>
      </w:r>
      <w:r w:rsidR="00011BF5" w:rsidRPr="00FD33AC">
        <w:rPr>
          <w:rFonts w:ascii="Arial" w:hAnsi="Arial" w:cs="Arial"/>
          <w:sz w:val="16"/>
          <w:szCs w:val="16"/>
        </w:rPr>
        <w:t xml:space="preserve">  </w:t>
      </w:r>
    </w:p>
    <w:sectPr w:rsidR="00094137" w:rsidRPr="0093353B" w:rsidSect="009D5C68">
      <w:headerReference w:type="even" r:id="rId9"/>
      <w:headerReference w:type="default" r:id="rId10"/>
      <w:footerReference w:type="even" r:id="rId11"/>
      <w:footerReference w:type="default" r:id="rId12"/>
      <w:headerReference w:type="first" r:id="rId13"/>
      <w:footerReference w:type="first" r:id="rId14"/>
      <w:pgSz w:w="12240" w:h="15840"/>
      <w:pgMar w:top="720" w:right="63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19C3" w14:textId="77777777" w:rsidR="000D5511" w:rsidRDefault="000D5511" w:rsidP="007D0D2B">
      <w:r>
        <w:separator/>
      </w:r>
    </w:p>
  </w:endnote>
  <w:endnote w:type="continuationSeparator" w:id="0">
    <w:p w14:paraId="743D0FE1" w14:textId="77777777" w:rsidR="000D5511" w:rsidRDefault="000D5511" w:rsidP="007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0888" w14:textId="77777777" w:rsidR="00F50A35" w:rsidRDefault="00F5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E6F0" w14:textId="77777777" w:rsidR="00F50A35" w:rsidRDefault="00F50A35" w:rsidP="007D0D2B">
    <w:pPr>
      <w:pStyle w:val="Footer"/>
      <w:jc w:val="center"/>
    </w:pPr>
  </w:p>
  <w:p w14:paraId="45924C98" w14:textId="77777777" w:rsidR="00F50A35" w:rsidRDefault="00F50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BFA3" w14:textId="77777777" w:rsidR="00F50A35" w:rsidRDefault="00F5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0A0E7" w14:textId="77777777" w:rsidR="000D5511" w:rsidRDefault="000D5511" w:rsidP="007D0D2B">
      <w:r>
        <w:separator/>
      </w:r>
    </w:p>
  </w:footnote>
  <w:footnote w:type="continuationSeparator" w:id="0">
    <w:p w14:paraId="051481E2" w14:textId="77777777" w:rsidR="000D5511" w:rsidRDefault="000D5511" w:rsidP="007D0D2B">
      <w:r>
        <w:continuationSeparator/>
      </w:r>
    </w:p>
  </w:footnote>
  <w:footnote w:id="1">
    <w:p w14:paraId="3BB4F6E6" w14:textId="77777777" w:rsidR="00F50A35" w:rsidRDefault="00F50A35">
      <w:pPr>
        <w:pStyle w:val="FootnoteText"/>
      </w:pPr>
      <w:r>
        <w:rPr>
          <w:rStyle w:val="FootnoteReference"/>
        </w:rPr>
        <w:footnoteRef/>
      </w:r>
      <w:r>
        <w:t xml:space="preserve"> Refer to Medicaid Compliance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F212" w14:textId="77777777" w:rsidR="00F50A35" w:rsidRDefault="00F5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2FA" w14:textId="77777777" w:rsidR="00F50A35" w:rsidRPr="0093353B" w:rsidRDefault="00F50A35" w:rsidP="00277C94">
    <w:pPr>
      <w:pStyle w:val="Header"/>
      <w:jc w:val="right"/>
      <w:rPr>
        <w:rFonts w:ascii="Arial" w:hAnsi="Arial" w:cs="Arial"/>
        <w:b/>
      </w:rPr>
    </w:pPr>
    <w:r w:rsidRPr="0093353B">
      <w:rPr>
        <w:rFonts w:ascii="Arial" w:hAnsi="Arial" w:cs="Arial"/>
        <w:b/>
      </w:rPr>
      <w:t>TSLI</w:t>
    </w:r>
  </w:p>
  <w:p w14:paraId="2D2C9871" w14:textId="77777777" w:rsidR="00F50A35" w:rsidRPr="0093353B" w:rsidRDefault="00F50A35" w:rsidP="00277C94">
    <w:pPr>
      <w:pStyle w:val="Header"/>
      <w:jc w:val="right"/>
      <w:rPr>
        <w:rFonts w:ascii="Arial" w:hAnsi="Arial" w:cs="Arial"/>
        <w:b/>
      </w:rPr>
    </w:pPr>
    <w:r w:rsidRPr="0093353B">
      <w:rPr>
        <w:rFonts w:ascii="Arial" w:hAnsi="Arial" w:cs="Arial"/>
        <w:b/>
      </w:rPr>
      <w:t>Medicaid Compliance Program</w:t>
    </w:r>
  </w:p>
  <w:p w14:paraId="22E0F833" w14:textId="77777777" w:rsidR="00F50A35" w:rsidRPr="0093353B" w:rsidRDefault="00F50A35" w:rsidP="00277C94">
    <w:pPr>
      <w:pStyle w:val="Header"/>
      <w:jc w:val="right"/>
      <w:rPr>
        <w:rFonts w:ascii="Arial" w:hAnsi="Arial" w:cs="Arial"/>
        <w:b/>
      </w:rPr>
    </w:pPr>
    <w:r w:rsidRPr="0093353B">
      <w:rPr>
        <w:rFonts w:ascii="Arial" w:hAnsi="Arial" w:cs="Arial"/>
        <w:b/>
      </w:rPr>
      <w:t xml:space="preserve">Page </w:t>
    </w:r>
    <w:r w:rsidRPr="0093353B">
      <w:rPr>
        <w:rFonts w:ascii="Arial" w:hAnsi="Arial" w:cs="Arial"/>
        <w:b/>
      </w:rPr>
      <w:fldChar w:fldCharType="begin"/>
    </w:r>
    <w:r w:rsidRPr="0093353B">
      <w:rPr>
        <w:rFonts w:ascii="Arial" w:hAnsi="Arial" w:cs="Arial"/>
        <w:b/>
      </w:rPr>
      <w:instrText xml:space="preserve"> PAGE   \* MERGEFORMAT </w:instrText>
    </w:r>
    <w:r w:rsidRPr="0093353B">
      <w:rPr>
        <w:rFonts w:ascii="Arial" w:hAnsi="Arial" w:cs="Arial"/>
        <w:b/>
      </w:rPr>
      <w:fldChar w:fldCharType="separate"/>
    </w:r>
    <w:r w:rsidR="00686E94">
      <w:rPr>
        <w:rFonts w:ascii="Arial" w:hAnsi="Arial" w:cs="Arial"/>
        <w:b/>
        <w:noProof/>
      </w:rPr>
      <w:t>7</w:t>
    </w:r>
    <w:r w:rsidRPr="0093353B">
      <w:rPr>
        <w:rFonts w:ascii="Arial" w:hAnsi="Arial" w:cs="Arial"/>
        <w:b/>
      </w:rPr>
      <w:fldChar w:fldCharType="end"/>
    </w:r>
  </w:p>
  <w:p w14:paraId="2B9E8B81" w14:textId="77777777" w:rsidR="00F50A35" w:rsidRPr="00277C94" w:rsidRDefault="00F50A35" w:rsidP="00277C94">
    <w:pPr>
      <w:pStyle w:val="Header"/>
      <w:jc w:val="right"/>
      <w:rPr>
        <w:rFonts w:ascii="Tahoma" w:hAnsi="Tahoma" w:cs="Tahom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345" w14:textId="77777777" w:rsidR="00F50A35" w:rsidRDefault="00F50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181"/>
    <w:multiLevelType w:val="hybridMultilevel"/>
    <w:tmpl w:val="B54E1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2E1"/>
    <w:multiLevelType w:val="hybridMultilevel"/>
    <w:tmpl w:val="A29E16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C74AF4D8">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E57B1"/>
    <w:multiLevelType w:val="hybridMultilevel"/>
    <w:tmpl w:val="22022098"/>
    <w:lvl w:ilvl="0" w:tplc="81BCA57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14C13"/>
    <w:multiLevelType w:val="hybridMultilevel"/>
    <w:tmpl w:val="5148C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1777E"/>
    <w:multiLevelType w:val="hybridMultilevel"/>
    <w:tmpl w:val="E1EE2068"/>
    <w:lvl w:ilvl="0" w:tplc="C74AF4D8">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A7DE8"/>
    <w:multiLevelType w:val="hybridMultilevel"/>
    <w:tmpl w:val="1DD03BC2"/>
    <w:lvl w:ilvl="0" w:tplc="0409000F">
      <w:start w:val="1"/>
      <w:numFmt w:val="decimal"/>
      <w:lvlText w:val="%1."/>
      <w:lvlJc w:val="left"/>
      <w:pPr>
        <w:tabs>
          <w:tab w:val="num" w:pos="432"/>
        </w:tabs>
        <w:ind w:left="432" w:hanging="432"/>
      </w:pPr>
      <w:rPr>
        <w:rFont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94E0CB5"/>
    <w:multiLevelType w:val="hybridMultilevel"/>
    <w:tmpl w:val="39943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D432E"/>
    <w:multiLevelType w:val="hybridMultilevel"/>
    <w:tmpl w:val="17E06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A61A48"/>
    <w:multiLevelType w:val="hybridMultilevel"/>
    <w:tmpl w:val="D1741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91933"/>
    <w:multiLevelType w:val="hybridMultilevel"/>
    <w:tmpl w:val="CC30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3058B"/>
    <w:multiLevelType w:val="hybridMultilevel"/>
    <w:tmpl w:val="BA724BEC"/>
    <w:lvl w:ilvl="0" w:tplc="0409000F">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B5C85"/>
    <w:multiLevelType w:val="hybridMultilevel"/>
    <w:tmpl w:val="2564D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75723"/>
    <w:multiLevelType w:val="hybridMultilevel"/>
    <w:tmpl w:val="69F69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625D"/>
    <w:multiLevelType w:val="hybridMultilevel"/>
    <w:tmpl w:val="0776A2BC"/>
    <w:lvl w:ilvl="0" w:tplc="81BCA57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E2FD6"/>
    <w:multiLevelType w:val="hybridMultilevel"/>
    <w:tmpl w:val="DCB48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74AF4D8">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96EE8"/>
    <w:multiLevelType w:val="hybridMultilevel"/>
    <w:tmpl w:val="09704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555030"/>
    <w:multiLevelType w:val="hybridMultilevel"/>
    <w:tmpl w:val="0ABAD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10A8B"/>
    <w:multiLevelType w:val="hybridMultilevel"/>
    <w:tmpl w:val="2BE0A5A2"/>
    <w:lvl w:ilvl="0" w:tplc="C74AF4D8">
      <w:start w:val="1"/>
      <w:numFmt w:val="bullet"/>
      <w:lvlText w:val=""/>
      <w:lvlJc w:val="left"/>
      <w:pPr>
        <w:tabs>
          <w:tab w:val="num" w:pos="2592"/>
        </w:tabs>
        <w:ind w:left="2592" w:hanging="432"/>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7D337AD"/>
    <w:multiLevelType w:val="hybridMultilevel"/>
    <w:tmpl w:val="6180D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87CF7"/>
    <w:multiLevelType w:val="hybridMultilevel"/>
    <w:tmpl w:val="D110F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C237E"/>
    <w:multiLevelType w:val="hybridMultilevel"/>
    <w:tmpl w:val="8990D166"/>
    <w:lvl w:ilvl="0" w:tplc="81BCA57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C00FB1"/>
    <w:multiLevelType w:val="hybridMultilevel"/>
    <w:tmpl w:val="62B2E69A"/>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1E2C5D"/>
    <w:multiLevelType w:val="hybridMultilevel"/>
    <w:tmpl w:val="3A80CF7E"/>
    <w:lvl w:ilvl="0" w:tplc="C74AF4D8">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D56951"/>
    <w:multiLevelType w:val="hybridMultilevel"/>
    <w:tmpl w:val="12905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E72C4"/>
    <w:multiLevelType w:val="hybridMultilevel"/>
    <w:tmpl w:val="529EF5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90EB9"/>
    <w:multiLevelType w:val="hybridMultilevel"/>
    <w:tmpl w:val="262CE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E5B19"/>
    <w:multiLevelType w:val="hybridMultilevel"/>
    <w:tmpl w:val="3A1A867A"/>
    <w:lvl w:ilvl="0" w:tplc="C74AF4D8">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D2E2C"/>
    <w:multiLevelType w:val="hybridMultilevel"/>
    <w:tmpl w:val="13642B6A"/>
    <w:lvl w:ilvl="0" w:tplc="C74AF4D8">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DED32D5"/>
    <w:multiLevelType w:val="hybridMultilevel"/>
    <w:tmpl w:val="C414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566C5"/>
    <w:multiLevelType w:val="hybridMultilevel"/>
    <w:tmpl w:val="3C04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7448">
    <w:abstractNumId w:val="26"/>
  </w:num>
  <w:num w:numId="2" w16cid:durableId="1598517590">
    <w:abstractNumId w:val="17"/>
  </w:num>
  <w:num w:numId="3" w16cid:durableId="1177965300">
    <w:abstractNumId w:val="27"/>
  </w:num>
  <w:num w:numId="4" w16cid:durableId="334579328">
    <w:abstractNumId w:val="22"/>
  </w:num>
  <w:num w:numId="5" w16cid:durableId="1498300992">
    <w:abstractNumId w:val="4"/>
  </w:num>
  <w:num w:numId="6" w16cid:durableId="1154295911">
    <w:abstractNumId w:val="19"/>
  </w:num>
  <w:num w:numId="7" w16cid:durableId="513156688">
    <w:abstractNumId w:val="15"/>
  </w:num>
  <w:num w:numId="8" w16cid:durableId="226035223">
    <w:abstractNumId w:val="7"/>
  </w:num>
  <w:num w:numId="9" w16cid:durableId="1566453853">
    <w:abstractNumId w:val="14"/>
  </w:num>
  <w:num w:numId="10" w16cid:durableId="716243551">
    <w:abstractNumId w:val="9"/>
  </w:num>
  <w:num w:numId="11" w16cid:durableId="728116278">
    <w:abstractNumId w:val="3"/>
  </w:num>
  <w:num w:numId="12" w16cid:durableId="1043867178">
    <w:abstractNumId w:val="12"/>
  </w:num>
  <w:num w:numId="13" w16cid:durableId="1328752743">
    <w:abstractNumId w:val="6"/>
  </w:num>
  <w:num w:numId="14" w16cid:durableId="914433528">
    <w:abstractNumId w:val="0"/>
  </w:num>
  <w:num w:numId="15" w16cid:durableId="1213271166">
    <w:abstractNumId w:val="11"/>
  </w:num>
  <w:num w:numId="16" w16cid:durableId="1858428445">
    <w:abstractNumId w:val="29"/>
  </w:num>
  <w:num w:numId="17" w16cid:durableId="1397363314">
    <w:abstractNumId w:val="28"/>
  </w:num>
  <w:num w:numId="18" w16cid:durableId="1703239587">
    <w:abstractNumId w:val="2"/>
  </w:num>
  <w:num w:numId="19" w16cid:durableId="1003506675">
    <w:abstractNumId w:val="20"/>
  </w:num>
  <w:num w:numId="20" w16cid:durableId="1750036120">
    <w:abstractNumId w:val="21"/>
  </w:num>
  <w:num w:numId="21" w16cid:durableId="519123828">
    <w:abstractNumId w:val="8"/>
  </w:num>
  <w:num w:numId="22" w16cid:durableId="371343969">
    <w:abstractNumId w:val="13"/>
  </w:num>
  <w:num w:numId="23" w16cid:durableId="1137189954">
    <w:abstractNumId w:val="10"/>
  </w:num>
  <w:num w:numId="24" w16cid:durableId="509412491">
    <w:abstractNumId w:val="1"/>
  </w:num>
  <w:num w:numId="25" w16cid:durableId="174420407">
    <w:abstractNumId w:val="16"/>
  </w:num>
  <w:num w:numId="26" w16cid:durableId="1409963607">
    <w:abstractNumId w:val="23"/>
  </w:num>
  <w:num w:numId="27" w16cid:durableId="474641047">
    <w:abstractNumId w:val="24"/>
  </w:num>
  <w:num w:numId="28" w16cid:durableId="1584219866">
    <w:abstractNumId w:val="5"/>
  </w:num>
  <w:num w:numId="29" w16cid:durableId="1451125836">
    <w:abstractNumId w:val="25"/>
  </w:num>
  <w:num w:numId="30" w16cid:durableId="17634543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D5"/>
    <w:rsid w:val="00005AA4"/>
    <w:rsid w:val="00007853"/>
    <w:rsid w:val="00007AFF"/>
    <w:rsid w:val="00011BF5"/>
    <w:rsid w:val="00020EA9"/>
    <w:rsid w:val="000456E9"/>
    <w:rsid w:val="00094137"/>
    <w:rsid w:val="000A3634"/>
    <w:rsid w:val="000A4680"/>
    <w:rsid w:val="000D5511"/>
    <w:rsid w:val="000E25A5"/>
    <w:rsid w:val="000E4F72"/>
    <w:rsid w:val="000F16F6"/>
    <w:rsid w:val="001041A4"/>
    <w:rsid w:val="00120C91"/>
    <w:rsid w:val="00131C65"/>
    <w:rsid w:val="00154EAA"/>
    <w:rsid w:val="00166378"/>
    <w:rsid w:val="001872A3"/>
    <w:rsid w:val="00190A11"/>
    <w:rsid w:val="001A5766"/>
    <w:rsid w:val="001E163D"/>
    <w:rsid w:val="001F5E5D"/>
    <w:rsid w:val="00215866"/>
    <w:rsid w:val="0024362A"/>
    <w:rsid w:val="00247CD1"/>
    <w:rsid w:val="00277C94"/>
    <w:rsid w:val="00295EBF"/>
    <w:rsid w:val="002A714D"/>
    <w:rsid w:val="002B520F"/>
    <w:rsid w:val="002C4A8B"/>
    <w:rsid w:val="002F51D2"/>
    <w:rsid w:val="00315E3A"/>
    <w:rsid w:val="00317EB5"/>
    <w:rsid w:val="0034281F"/>
    <w:rsid w:val="00357649"/>
    <w:rsid w:val="003A4E07"/>
    <w:rsid w:val="003C69BF"/>
    <w:rsid w:val="003D2C7F"/>
    <w:rsid w:val="003D6CC8"/>
    <w:rsid w:val="003F6CBB"/>
    <w:rsid w:val="00406938"/>
    <w:rsid w:val="004127A0"/>
    <w:rsid w:val="00417BA6"/>
    <w:rsid w:val="004239B3"/>
    <w:rsid w:val="00425C91"/>
    <w:rsid w:val="00427566"/>
    <w:rsid w:val="00452E6D"/>
    <w:rsid w:val="00464EBF"/>
    <w:rsid w:val="004735FC"/>
    <w:rsid w:val="00490E64"/>
    <w:rsid w:val="00493D1D"/>
    <w:rsid w:val="004A36F5"/>
    <w:rsid w:val="004A4202"/>
    <w:rsid w:val="004E3D3C"/>
    <w:rsid w:val="004E6B8C"/>
    <w:rsid w:val="004F03AD"/>
    <w:rsid w:val="0050730A"/>
    <w:rsid w:val="00526154"/>
    <w:rsid w:val="00527447"/>
    <w:rsid w:val="005705F9"/>
    <w:rsid w:val="0058440D"/>
    <w:rsid w:val="00585083"/>
    <w:rsid w:val="005A06F9"/>
    <w:rsid w:val="005A35F8"/>
    <w:rsid w:val="005C3CD1"/>
    <w:rsid w:val="005F248B"/>
    <w:rsid w:val="00600CFD"/>
    <w:rsid w:val="006035B9"/>
    <w:rsid w:val="00622549"/>
    <w:rsid w:val="006573AC"/>
    <w:rsid w:val="00664FC6"/>
    <w:rsid w:val="0066726D"/>
    <w:rsid w:val="006675AF"/>
    <w:rsid w:val="006767FE"/>
    <w:rsid w:val="00681FBF"/>
    <w:rsid w:val="00683819"/>
    <w:rsid w:val="00686E94"/>
    <w:rsid w:val="006933D5"/>
    <w:rsid w:val="006B3611"/>
    <w:rsid w:val="006B4A33"/>
    <w:rsid w:val="006C1AD5"/>
    <w:rsid w:val="006E7CD7"/>
    <w:rsid w:val="00700600"/>
    <w:rsid w:val="0071541F"/>
    <w:rsid w:val="00720048"/>
    <w:rsid w:val="00727627"/>
    <w:rsid w:val="00735EB1"/>
    <w:rsid w:val="00775D9C"/>
    <w:rsid w:val="00786395"/>
    <w:rsid w:val="00795ED4"/>
    <w:rsid w:val="007D0D2B"/>
    <w:rsid w:val="00800D1A"/>
    <w:rsid w:val="00801B5B"/>
    <w:rsid w:val="00813674"/>
    <w:rsid w:val="008514F7"/>
    <w:rsid w:val="00876134"/>
    <w:rsid w:val="00887826"/>
    <w:rsid w:val="00894190"/>
    <w:rsid w:val="00894EF3"/>
    <w:rsid w:val="0089577A"/>
    <w:rsid w:val="008B0845"/>
    <w:rsid w:val="008B109F"/>
    <w:rsid w:val="008B461D"/>
    <w:rsid w:val="008C0639"/>
    <w:rsid w:val="008D7726"/>
    <w:rsid w:val="008F26F0"/>
    <w:rsid w:val="008F574E"/>
    <w:rsid w:val="008F751F"/>
    <w:rsid w:val="00910B91"/>
    <w:rsid w:val="0091380E"/>
    <w:rsid w:val="0092010C"/>
    <w:rsid w:val="00925952"/>
    <w:rsid w:val="0093353B"/>
    <w:rsid w:val="00937734"/>
    <w:rsid w:val="00940F95"/>
    <w:rsid w:val="00952EA3"/>
    <w:rsid w:val="009552A4"/>
    <w:rsid w:val="00956C02"/>
    <w:rsid w:val="0099535B"/>
    <w:rsid w:val="009A2177"/>
    <w:rsid w:val="009A6FFC"/>
    <w:rsid w:val="009C6C18"/>
    <w:rsid w:val="009C7DD2"/>
    <w:rsid w:val="009D30E3"/>
    <w:rsid w:val="009D5C68"/>
    <w:rsid w:val="009E0CC4"/>
    <w:rsid w:val="009E6B12"/>
    <w:rsid w:val="009F223C"/>
    <w:rsid w:val="00A04B68"/>
    <w:rsid w:val="00A37A75"/>
    <w:rsid w:val="00A46C4E"/>
    <w:rsid w:val="00A513A9"/>
    <w:rsid w:val="00A53C42"/>
    <w:rsid w:val="00A5798F"/>
    <w:rsid w:val="00A77DB5"/>
    <w:rsid w:val="00AD489E"/>
    <w:rsid w:val="00AF2209"/>
    <w:rsid w:val="00AF4D88"/>
    <w:rsid w:val="00B34C23"/>
    <w:rsid w:val="00B665E0"/>
    <w:rsid w:val="00B872B5"/>
    <w:rsid w:val="00B962DE"/>
    <w:rsid w:val="00BA266C"/>
    <w:rsid w:val="00BB3CDD"/>
    <w:rsid w:val="00BC289B"/>
    <w:rsid w:val="00BE4593"/>
    <w:rsid w:val="00C0017D"/>
    <w:rsid w:val="00C00CBF"/>
    <w:rsid w:val="00C25E4E"/>
    <w:rsid w:val="00C3307D"/>
    <w:rsid w:val="00C37E87"/>
    <w:rsid w:val="00C430D3"/>
    <w:rsid w:val="00C6064D"/>
    <w:rsid w:val="00C625BE"/>
    <w:rsid w:val="00C67CC0"/>
    <w:rsid w:val="00C82487"/>
    <w:rsid w:val="00C92855"/>
    <w:rsid w:val="00CA5114"/>
    <w:rsid w:val="00CC1EC6"/>
    <w:rsid w:val="00CD3FD5"/>
    <w:rsid w:val="00CD52AF"/>
    <w:rsid w:val="00CD7391"/>
    <w:rsid w:val="00CD7B8D"/>
    <w:rsid w:val="00CE0D26"/>
    <w:rsid w:val="00CE3AD1"/>
    <w:rsid w:val="00CF568D"/>
    <w:rsid w:val="00D033E0"/>
    <w:rsid w:val="00D70BF8"/>
    <w:rsid w:val="00D70E31"/>
    <w:rsid w:val="00D81919"/>
    <w:rsid w:val="00D85955"/>
    <w:rsid w:val="00DB7813"/>
    <w:rsid w:val="00DC6C59"/>
    <w:rsid w:val="00DC7D40"/>
    <w:rsid w:val="00DD46A8"/>
    <w:rsid w:val="00DE2823"/>
    <w:rsid w:val="00DF5F62"/>
    <w:rsid w:val="00E020BB"/>
    <w:rsid w:val="00E10369"/>
    <w:rsid w:val="00E241DB"/>
    <w:rsid w:val="00E825BA"/>
    <w:rsid w:val="00E82899"/>
    <w:rsid w:val="00E849A4"/>
    <w:rsid w:val="00EA4535"/>
    <w:rsid w:val="00EA5C60"/>
    <w:rsid w:val="00EB178C"/>
    <w:rsid w:val="00ED17F2"/>
    <w:rsid w:val="00ED61CC"/>
    <w:rsid w:val="00ED6A40"/>
    <w:rsid w:val="00ED7DF6"/>
    <w:rsid w:val="00EF6C6B"/>
    <w:rsid w:val="00F153EA"/>
    <w:rsid w:val="00F169C1"/>
    <w:rsid w:val="00F2556D"/>
    <w:rsid w:val="00F50A35"/>
    <w:rsid w:val="00F5360B"/>
    <w:rsid w:val="00F67BCD"/>
    <w:rsid w:val="00F83AA1"/>
    <w:rsid w:val="00FA3703"/>
    <w:rsid w:val="00FB704F"/>
    <w:rsid w:val="00FD33AC"/>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06233"/>
  <w15:chartTrackingRefBased/>
  <w15:docId w15:val="{34EB7943-5C6C-4048-BB70-62A6DF79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uiPriority w:val="99"/>
    <w:unhideWhenUsed/>
    <w:rsid w:val="007D0D2B"/>
    <w:pPr>
      <w:tabs>
        <w:tab w:val="center" w:pos="4680"/>
        <w:tab w:val="right" w:pos="9360"/>
      </w:tabs>
    </w:pPr>
    <w:rPr>
      <w:lang w:val="x-none" w:eastAsia="x-none"/>
    </w:rPr>
  </w:style>
  <w:style w:type="character" w:customStyle="1" w:styleId="HeaderChar">
    <w:name w:val="Header Char"/>
    <w:link w:val="Header"/>
    <w:uiPriority w:val="99"/>
    <w:rsid w:val="007D0D2B"/>
    <w:rPr>
      <w:sz w:val="24"/>
      <w:szCs w:val="24"/>
    </w:rPr>
  </w:style>
  <w:style w:type="paragraph" w:styleId="Footer">
    <w:name w:val="footer"/>
    <w:basedOn w:val="Normal"/>
    <w:link w:val="FooterChar"/>
    <w:uiPriority w:val="99"/>
    <w:unhideWhenUsed/>
    <w:rsid w:val="007D0D2B"/>
    <w:pPr>
      <w:tabs>
        <w:tab w:val="center" w:pos="4680"/>
        <w:tab w:val="right" w:pos="9360"/>
      </w:tabs>
    </w:pPr>
    <w:rPr>
      <w:lang w:val="x-none" w:eastAsia="x-none"/>
    </w:rPr>
  </w:style>
  <w:style w:type="character" w:customStyle="1" w:styleId="FooterChar">
    <w:name w:val="Footer Char"/>
    <w:link w:val="Footer"/>
    <w:uiPriority w:val="99"/>
    <w:rsid w:val="007D0D2B"/>
    <w:rPr>
      <w:sz w:val="24"/>
      <w:szCs w:val="24"/>
    </w:rPr>
  </w:style>
  <w:style w:type="paragraph" w:styleId="FootnoteText">
    <w:name w:val="footnote text"/>
    <w:basedOn w:val="Normal"/>
    <w:link w:val="FootnoteTextChar"/>
    <w:uiPriority w:val="99"/>
    <w:semiHidden/>
    <w:unhideWhenUsed/>
    <w:rsid w:val="00EA4535"/>
    <w:rPr>
      <w:sz w:val="20"/>
      <w:szCs w:val="20"/>
    </w:rPr>
  </w:style>
  <w:style w:type="character" w:customStyle="1" w:styleId="FootnoteTextChar">
    <w:name w:val="Footnote Text Char"/>
    <w:basedOn w:val="DefaultParagraphFont"/>
    <w:link w:val="FootnoteText"/>
    <w:uiPriority w:val="99"/>
    <w:semiHidden/>
    <w:rsid w:val="00EA4535"/>
  </w:style>
  <w:style w:type="character" w:styleId="FootnoteReference">
    <w:name w:val="footnote reference"/>
    <w:uiPriority w:val="99"/>
    <w:semiHidden/>
    <w:unhideWhenUsed/>
    <w:rsid w:val="00EA4535"/>
    <w:rPr>
      <w:vertAlign w:val="superscript"/>
    </w:rPr>
  </w:style>
  <w:style w:type="paragraph" w:styleId="ListParagraph">
    <w:name w:val="List Paragraph"/>
    <w:basedOn w:val="Normal"/>
    <w:uiPriority w:val="34"/>
    <w:qFormat/>
    <w:rsid w:val="00F153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pector.general@ig.state.ny.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mpliance@omig.ny.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2357</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TRANSITONAL SERVICES OF NEW YORK FOR LONG ISLAND, INC</vt:lpstr>
    </vt:vector>
  </TitlesOfParts>
  <Company>Hewlett-Packard Company</Company>
  <LinksUpToDate>false</LinksUpToDate>
  <CharactersWithSpaces>16726</CharactersWithSpaces>
  <SharedDoc>false</SharedDoc>
  <HLinks>
    <vt:vector size="12" baseType="variant">
      <vt:variant>
        <vt:i4>6881287</vt:i4>
      </vt:variant>
      <vt:variant>
        <vt:i4>3</vt:i4>
      </vt:variant>
      <vt:variant>
        <vt:i4>0</vt:i4>
      </vt:variant>
      <vt:variant>
        <vt:i4>5</vt:i4>
      </vt:variant>
      <vt:variant>
        <vt:lpwstr>mailto:inspector.general@ig.state.ny.us</vt:lpwstr>
      </vt:variant>
      <vt:variant>
        <vt:lpwstr/>
      </vt:variant>
      <vt:variant>
        <vt:i4>3014683</vt:i4>
      </vt:variant>
      <vt:variant>
        <vt:i4>0</vt:i4>
      </vt:variant>
      <vt:variant>
        <vt:i4>0</vt:i4>
      </vt:variant>
      <vt:variant>
        <vt:i4>5</vt:i4>
      </vt:variant>
      <vt:variant>
        <vt:lpwstr>http://www.compliance@omig.ny.gov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TRANSITONAL SERVICES OF NEW YORK FOR LONG ISLAND, INC</dc:title>
  <dc:subject/>
  <dc:creator>Jennifer Gordon</dc:creator>
  <cp:keywords/>
  <cp:lastModifiedBy>Kareisha Boswell</cp:lastModifiedBy>
  <cp:revision>13</cp:revision>
  <cp:lastPrinted>2026-04-07T17:26:00Z</cp:lastPrinted>
  <dcterms:created xsi:type="dcterms:W3CDTF">2023-11-29T14:58:00Z</dcterms:created>
  <dcterms:modified xsi:type="dcterms:W3CDTF">2026-05-05T16:42:00Z</dcterms:modified>
</cp:coreProperties>
</file>